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D0E" w:rsidRDefault="00E54D0E" w:rsidP="00856833">
      <w:pPr>
        <w:rPr>
          <w:b/>
        </w:rPr>
      </w:pPr>
      <w:bookmarkStart w:id="0" w:name="_GoBack"/>
      <w:bookmarkEnd w:id="0"/>
      <w:r>
        <w:rPr>
          <w:b/>
        </w:rPr>
        <w:t>Legal Name</w:t>
      </w:r>
    </w:p>
    <w:p w:rsidR="00E54D0E" w:rsidRDefault="00E54D0E" w:rsidP="00856833">
      <w:r>
        <w:t>Social and Environmental Entrepreneurs (SEE)</w:t>
      </w:r>
    </w:p>
    <w:p w:rsidR="00E54D0E" w:rsidRDefault="00E54D0E" w:rsidP="00856833">
      <w:pPr>
        <w:rPr>
          <w:b/>
        </w:rPr>
      </w:pPr>
      <w:r>
        <w:rPr>
          <w:b/>
        </w:rPr>
        <w:t>AKA Name</w:t>
      </w:r>
    </w:p>
    <w:p w:rsidR="00E54D0E" w:rsidRPr="00E54D0E" w:rsidRDefault="00E54D0E" w:rsidP="00856833">
      <w:r>
        <w:t>Solar Manhattan Project</w:t>
      </w:r>
    </w:p>
    <w:p w:rsidR="008C37C4" w:rsidRPr="00C4516A" w:rsidRDefault="00C4516A" w:rsidP="00856833">
      <w:pPr>
        <w:rPr>
          <w:b/>
        </w:rPr>
      </w:pPr>
      <w:r>
        <w:rPr>
          <w:b/>
        </w:rPr>
        <w:t>Mission Statement</w:t>
      </w:r>
    </w:p>
    <w:p w:rsidR="00856833" w:rsidRDefault="00856833" w:rsidP="00856833">
      <w:r>
        <w:t xml:space="preserve">The Solar Manhattan Project is a </w:t>
      </w:r>
      <w:r w:rsidR="004122CE">
        <w:t xml:space="preserve">new </w:t>
      </w:r>
      <w:r>
        <w:t xml:space="preserve">nonprofit </w:t>
      </w:r>
      <w:r w:rsidR="004122CE">
        <w:t xml:space="preserve">organization </w:t>
      </w:r>
      <w:r>
        <w:t xml:space="preserve">based in Orange County. </w:t>
      </w:r>
      <w:r w:rsidRPr="00856833">
        <w:rPr>
          <w:rFonts w:cs="Tahoma"/>
        </w:rPr>
        <w:t xml:space="preserve">Our mission is to provide educational programs </w:t>
      </w:r>
      <w:r w:rsidR="004122CE">
        <w:rPr>
          <w:rFonts w:cs="Tahoma"/>
        </w:rPr>
        <w:t xml:space="preserve">regarding solar and wind power technology </w:t>
      </w:r>
      <w:r w:rsidRPr="00856833">
        <w:rPr>
          <w:rFonts w:cs="Tahoma"/>
        </w:rPr>
        <w:t xml:space="preserve">for schools and colleges. For </w:t>
      </w:r>
      <w:r w:rsidR="00B61372">
        <w:rPr>
          <w:rFonts w:cs="Tahoma"/>
        </w:rPr>
        <w:t xml:space="preserve">elementary school </w:t>
      </w:r>
      <w:r w:rsidRPr="00856833">
        <w:rPr>
          <w:rFonts w:cs="Tahoma"/>
        </w:rPr>
        <w:t>students, we will provide an interactive learning presentation that will</w:t>
      </w:r>
      <w:r>
        <w:rPr>
          <w:rFonts w:cs="Tahoma"/>
        </w:rPr>
        <w:t xml:space="preserve"> inspire and educate about renewable energy technology. For </w:t>
      </w:r>
      <w:r w:rsidR="00C4516A">
        <w:rPr>
          <w:rFonts w:cs="Tahoma"/>
        </w:rPr>
        <w:t xml:space="preserve">junior high school, </w:t>
      </w:r>
      <w:r>
        <w:rPr>
          <w:rFonts w:cs="Tahoma"/>
        </w:rPr>
        <w:t>high school</w:t>
      </w:r>
      <w:r w:rsidR="00C4516A">
        <w:rPr>
          <w:rFonts w:cs="Tahoma"/>
        </w:rPr>
        <w:t>,</w:t>
      </w:r>
      <w:r>
        <w:rPr>
          <w:rFonts w:cs="Tahoma"/>
        </w:rPr>
        <w:t xml:space="preserve"> and college students, we will</w:t>
      </w:r>
      <w:r w:rsidRPr="00856833">
        <w:rPr>
          <w:rFonts w:cs="Tahoma"/>
        </w:rPr>
        <w:t xml:space="preserve"> provide proper career path choices for various aspects of the renewable energy industry. By this combined educational mission, we will assist our society in the transition away from conventional power sources, primarily coal-fired electric generation, to renewable sources.</w:t>
      </w:r>
      <w:r>
        <w:rPr>
          <w:rFonts w:ascii="Tahoma" w:hAnsi="Tahoma" w:cs="Tahoma"/>
        </w:rPr>
        <w:t xml:space="preserve"> </w:t>
      </w:r>
      <w:r>
        <w:t xml:space="preserve">We intend to initially begin programs affecting Orange County, Los Angeles County, and San Diego County students. </w:t>
      </w:r>
    </w:p>
    <w:p w:rsidR="007D3972" w:rsidRDefault="00D06307">
      <w:r>
        <w:t>Renewable energy is becoming</w:t>
      </w:r>
      <w:r w:rsidR="001901DF">
        <w:t xml:space="preserve"> </w:t>
      </w:r>
      <w:r w:rsidR="00C72AF5">
        <w:t>a major growth</w:t>
      </w:r>
      <w:r>
        <w:t xml:space="preserve"> </w:t>
      </w:r>
      <w:r w:rsidR="001901DF">
        <w:t xml:space="preserve">industry </w:t>
      </w:r>
      <w:r>
        <w:t>in the United States</w:t>
      </w:r>
      <w:r w:rsidR="00C72AF5">
        <w:t>. W</w:t>
      </w:r>
      <w:r w:rsidR="00DA0483">
        <w:t xml:space="preserve">e believe that concentrating solar power and the newest photovoltaic technologies </w:t>
      </w:r>
      <w:r w:rsidR="00B36659">
        <w:t>will be the primary power sources for the 21</w:t>
      </w:r>
      <w:r w:rsidR="00B36659" w:rsidRPr="00B36659">
        <w:rPr>
          <w:vertAlign w:val="superscript"/>
        </w:rPr>
        <w:t>st</w:t>
      </w:r>
      <w:r w:rsidR="00B36659">
        <w:t xml:space="preserve"> Century, in addition to advanced wind turbines</w:t>
      </w:r>
      <w:r w:rsidR="00C72AF5">
        <w:t xml:space="preserve"> and energy storage technologies</w:t>
      </w:r>
      <w:r w:rsidR="00B36659">
        <w:t xml:space="preserve">. </w:t>
      </w:r>
      <w:r w:rsidR="00805E27">
        <w:t xml:space="preserve">However, at the rate renewable energy is coming into play in the United States, </w:t>
      </w:r>
      <w:r w:rsidR="002A4034">
        <w:t xml:space="preserve">it is </w:t>
      </w:r>
      <w:r w:rsidR="001901DF">
        <w:t>distressing</w:t>
      </w:r>
      <w:r w:rsidR="002A4034">
        <w:t xml:space="preserve"> to see the lack of </w:t>
      </w:r>
      <w:r w:rsidR="00C72AF5">
        <w:t>educational emphasis</w:t>
      </w:r>
      <w:r w:rsidR="002A4034">
        <w:t xml:space="preserve"> and awareness. </w:t>
      </w:r>
      <w:r w:rsidR="006B62E9">
        <w:t>Students are not being properly educated, beginning at an early age, about the need for and application of renewable energy technologies, and there is not enough direction to guide students into proper career paths for the renewable energy industry.</w:t>
      </w:r>
    </w:p>
    <w:p w:rsidR="00B073AE" w:rsidRPr="00E54D0E" w:rsidRDefault="006B62E9">
      <w:r>
        <w:t xml:space="preserve">Therefore, the Solar Manhattan Project hopes to help </w:t>
      </w:r>
      <w:r w:rsidR="00C72AF5">
        <w:t>bolster</w:t>
      </w:r>
      <w:r>
        <w:t xml:space="preserve"> education</w:t>
      </w:r>
      <w:r w:rsidR="00C72AF5">
        <w:t>al efforts</w:t>
      </w:r>
      <w:r>
        <w:t xml:space="preserve"> regarding renewable energy technology in schools. </w:t>
      </w:r>
      <w:r w:rsidR="0044140F">
        <w:t xml:space="preserve">We hope that </w:t>
      </w:r>
      <w:r w:rsidR="004C575A">
        <w:t xml:space="preserve">by having </w:t>
      </w:r>
      <w:r w:rsidR="00332D0C">
        <w:t xml:space="preserve">interactive audio-visual presentations, we will capture </w:t>
      </w:r>
      <w:r w:rsidR="008C37C4">
        <w:t>each of our intended audien</w:t>
      </w:r>
      <w:r w:rsidR="00BA47CB">
        <w:t>ces, and therefore help educate</w:t>
      </w:r>
      <w:r w:rsidR="008C37C4">
        <w:t xml:space="preserve"> and prepare students for the renewable energy industry. </w:t>
      </w:r>
    </w:p>
    <w:p w:rsidR="00C4516A" w:rsidRDefault="00B073AE">
      <w:pPr>
        <w:rPr>
          <w:b/>
        </w:rPr>
      </w:pPr>
      <w:r w:rsidRPr="005C7BB5">
        <w:rPr>
          <w:b/>
        </w:rPr>
        <w:t>Current Programs</w:t>
      </w:r>
    </w:p>
    <w:p w:rsidR="00B073AE" w:rsidRDefault="00F55F1B">
      <w:r>
        <w:t xml:space="preserve">The Solar Manhattan Project is a </w:t>
      </w:r>
      <w:r w:rsidR="00712CC3">
        <w:t xml:space="preserve">new </w:t>
      </w:r>
      <w:r>
        <w:t>nonprofit organization. Therefo</w:t>
      </w:r>
      <w:r w:rsidR="002D79B9">
        <w:t>re, we are in the stage</w:t>
      </w:r>
      <w:r>
        <w:t xml:space="preserve"> of planning our initial programs which we are currently seeking funding for. </w:t>
      </w:r>
      <w:r w:rsidR="00C24642">
        <w:t>Our</w:t>
      </w:r>
      <w:r w:rsidR="006A52E5">
        <w:t xml:space="preserve"> primary</w:t>
      </w:r>
      <w:r w:rsidR="00C24642">
        <w:t xml:space="preserve"> concern </w:t>
      </w:r>
      <w:r w:rsidR="006A52E5">
        <w:t xml:space="preserve">at this time </w:t>
      </w:r>
      <w:r w:rsidR="00C24642">
        <w:t xml:space="preserve">is </w:t>
      </w:r>
      <w:r w:rsidR="006A52E5">
        <w:t xml:space="preserve">to </w:t>
      </w:r>
      <w:r w:rsidR="00C24642">
        <w:t>develop and produc</w:t>
      </w:r>
      <w:r w:rsidR="006A52E5">
        <w:t>e our intended presentations so that we may begin our program</w:t>
      </w:r>
      <w:r w:rsidR="005C7BB5">
        <w:t>s</w:t>
      </w:r>
      <w:r w:rsidR="006A52E5">
        <w:t xml:space="preserve"> as soon as possible.</w:t>
      </w:r>
      <w:r w:rsidR="008A7BE9">
        <w:t xml:space="preserve"> In addition to planning our school educational presentations, we are also developing educational presentations about renewable energy technology that will be given to industry. </w:t>
      </w:r>
      <w:r w:rsidR="00C057A5">
        <w:t>However, we are only seeking funding from the Motorola Foundation for the school educational presentations.</w:t>
      </w:r>
    </w:p>
    <w:p w:rsidR="001331A7" w:rsidRDefault="001331A7">
      <w:pPr>
        <w:rPr>
          <w:b/>
        </w:rPr>
      </w:pPr>
      <w:r>
        <w:rPr>
          <w:b/>
        </w:rPr>
        <w:t>Accomplishments</w:t>
      </w:r>
    </w:p>
    <w:p w:rsidR="00B073AE" w:rsidRDefault="00321F31" w:rsidP="00D1748C">
      <w:pPr>
        <w:pStyle w:val="Title"/>
        <w:tabs>
          <w:tab w:val="clear" w:pos="2057"/>
          <w:tab w:val="clear" w:pos="4320"/>
          <w:tab w:val="clear" w:pos="5797"/>
          <w:tab w:val="left" w:pos="360"/>
        </w:tabs>
        <w:spacing w:before="0" w:after="120"/>
        <w:jc w:val="left"/>
        <w:rPr>
          <w:rFonts w:asciiTheme="minorHAnsi" w:hAnsiTheme="minorHAnsi" w:cs="Tahoma"/>
          <w:b w:val="0"/>
          <w:szCs w:val="22"/>
        </w:rPr>
      </w:pPr>
      <w:r w:rsidRPr="00496A42">
        <w:rPr>
          <w:rFonts w:asciiTheme="minorHAnsi" w:hAnsiTheme="minorHAnsi"/>
          <w:b w:val="0"/>
        </w:rPr>
        <w:t>The Solar Manhattan Project</w:t>
      </w:r>
      <w:r w:rsidR="00E426B2" w:rsidRPr="00496A42">
        <w:rPr>
          <w:rFonts w:asciiTheme="minorHAnsi" w:hAnsiTheme="minorHAnsi"/>
          <w:b w:val="0"/>
        </w:rPr>
        <w:t xml:space="preserve"> is a new organization that </w:t>
      </w:r>
      <w:r w:rsidR="00BD1636">
        <w:rPr>
          <w:rFonts w:asciiTheme="minorHAnsi" w:hAnsiTheme="minorHAnsi"/>
          <w:b w:val="0"/>
        </w:rPr>
        <w:t>is in the</w:t>
      </w:r>
      <w:r w:rsidR="00E426B2" w:rsidRPr="00496A42">
        <w:rPr>
          <w:rFonts w:asciiTheme="minorHAnsi" w:hAnsiTheme="minorHAnsi"/>
          <w:b w:val="0"/>
        </w:rPr>
        <w:t xml:space="preserve"> </w:t>
      </w:r>
      <w:r w:rsidR="00BD1636">
        <w:rPr>
          <w:rFonts w:asciiTheme="minorHAnsi" w:hAnsiTheme="minorHAnsi"/>
          <w:b w:val="0"/>
        </w:rPr>
        <w:t>development phase of an exciting new educational format program</w:t>
      </w:r>
      <w:r w:rsidR="00E426B2" w:rsidRPr="00496A42">
        <w:rPr>
          <w:rFonts w:asciiTheme="minorHAnsi" w:hAnsiTheme="minorHAnsi"/>
          <w:b w:val="0"/>
        </w:rPr>
        <w:t>.</w:t>
      </w:r>
      <w:r w:rsidR="00BD1636">
        <w:rPr>
          <w:rFonts w:asciiTheme="minorHAnsi" w:hAnsiTheme="minorHAnsi"/>
          <w:b w:val="0"/>
        </w:rPr>
        <w:t xml:space="preserve"> W</w:t>
      </w:r>
      <w:r w:rsidR="00E426B2" w:rsidRPr="00496A42">
        <w:rPr>
          <w:rFonts w:asciiTheme="minorHAnsi" w:hAnsiTheme="minorHAnsi"/>
          <w:b w:val="0"/>
        </w:rPr>
        <w:t xml:space="preserve">e have </w:t>
      </w:r>
      <w:r w:rsidR="00062BCC">
        <w:rPr>
          <w:rFonts w:asciiTheme="minorHAnsi" w:hAnsiTheme="minorHAnsi"/>
          <w:b w:val="0"/>
        </w:rPr>
        <w:t>joined with</w:t>
      </w:r>
      <w:r w:rsidR="00E426B2" w:rsidRPr="00496A42">
        <w:rPr>
          <w:rFonts w:asciiTheme="minorHAnsi" w:hAnsiTheme="minorHAnsi"/>
          <w:b w:val="0"/>
        </w:rPr>
        <w:t xml:space="preserve"> a fiscal sponsor</w:t>
      </w:r>
      <w:r w:rsidR="003A23D8">
        <w:rPr>
          <w:rFonts w:asciiTheme="minorHAnsi" w:hAnsiTheme="minorHAnsi"/>
          <w:b w:val="0"/>
        </w:rPr>
        <w:t xml:space="preserve"> (SEE)</w:t>
      </w:r>
      <w:r w:rsidR="00062BCC">
        <w:rPr>
          <w:rFonts w:asciiTheme="minorHAnsi" w:hAnsiTheme="minorHAnsi"/>
          <w:b w:val="0"/>
        </w:rPr>
        <w:t>, which found our program a unique and important educational tool. This teaming arrangement has made it possible</w:t>
      </w:r>
      <w:r w:rsidR="00E426B2" w:rsidRPr="00496A42">
        <w:rPr>
          <w:rFonts w:asciiTheme="minorHAnsi" w:hAnsiTheme="minorHAnsi"/>
          <w:b w:val="0"/>
        </w:rPr>
        <w:t xml:space="preserve"> </w:t>
      </w:r>
      <w:r w:rsidR="00062BCC">
        <w:rPr>
          <w:rFonts w:asciiTheme="minorHAnsi" w:hAnsiTheme="minorHAnsi"/>
          <w:b w:val="0"/>
        </w:rPr>
        <w:t>to</w:t>
      </w:r>
      <w:r w:rsidR="00E426B2" w:rsidRPr="00496A42">
        <w:rPr>
          <w:rFonts w:asciiTheme="minorHAnsi" w:hAnsiTheme="minorHAnsi"/>
          <w:b w:val="0"/>
        </w:rPr>
        <w:t xml:space="preserve"> immediately </w:t>
      </w:r>
      <w:r w:rsidR="00E426B2" w:rsidRPr="00496A42">
        <w:rPr>
          <w:rFonts w:asciiTheme="minorHAnsi" w:hAnsiTheme="minorHAnsi"/>
          <w:b w:val="0"/>
        </w:rPr>
        <w:lastRenderedPageBreak/>
        <w:t xml:space="preserve">be recognized as a </w:t>
      </w:r>
      <w:r w:rsidR="00982E0C" w:rsidRPr="00496A42">
        <w:rPr>
          <w:rFonts w:asciiTheme="minorHAnsi" w:hAnsiTheme="minorHAnsi"/>
          <w:b w:val="0"/>
        </w:rPr>
        <w:t>501(c</w:t>
      </w:r>
      <w:proofErr w:type="gramStart"/>
      <w:r w:rsidR="00982E0C" w:rsidRPr="00496A42">
        <w:rPr>
          <w:rFonts w:asciiTheme="minorHAnsi" w:hAnsiTheme="minorHAnsi"/>
          <w:b w:val="0"/>
        </w:rPr>
        <w:t>)(</w:t>
      </w:r>
      <w:proofErr w:type="gramEnd"/>
      <w:r w:rsidR="00982E0C" w:rsidRPr="00496A42">
        <w:rPr>
          <w:rFonts w:asciiTheme="minorHAnsi" w:hAnsiTheme="minorHAnsi"/>
          <w:b w:val="0"/>
        </w:rPr>
        <w:t xml:space="preserve">3) nonprofit organization and receive funding for our intended projects. </w:t>
      </w:r>
      <w:r w:rsidR="00062BCC">
        <w:rPr>
          <w:rFonts w:asciiTheme="minorHAnsi" w:hAnsiTheme="minorHAnsi"/>
          <w:b w:val="0"/>
        </w:rPr>
        <w:t xml:space="preserve">Much of our effort to date has </w:t>
      </w:r>
      <w:r w:rsidR="00062BCC">
        <w:rPr>
          <w:rFonts w:asciiTheme="minorHAnsi" w:hAnsiTheme="minorHAnsi" w:cs="Tahoma"/>
          <w:b w:val="0"/>
          <w:szCs w:val="22"/>
        </w:rPr>
        <w:t xml:space="preserve">been focused on publicity, including attending trade shows. </w:t>
      </w:r>
      <w:r w:rsidR="00062BCC">
        <w:rPr>
          <w:rFonts w:asciiTheme="minorHAnsi" w:hAnsiTheme="minorHAnsi"/>
          <w:b w:val="0"/>
        </w:rPr>
        <w:t xml:space="preserve">We have already spent months of research studying various technologies and interviewing prominent people in the solar and wind industry, as well as teachers and others in the educational department. </w:t>
      </w:r>
      <w:r w:rsidR="003E1CDB">
        <w:rPr>
          <w:rFonts w:asciiTheme="minorHAnsi" w:hAnsiTheme="minorHAnsi" w:cs="Tahoma"/>
          <w:b w:val="0"/>
          <w:szCs w:val="22"/>
        </w:rPr>
        <w:t>This has allowed us to begin</w:t>
      </w:r>
      <w:r w:rsidR="00062BCC">
        <w:rPr>
          <w:rFonts w:asciiTheme="minorHAnsi" w:hAnsiTheme="minorHAnsi" w:cs="Tahoma"/>
          <w:b w:val="0"/>
          <w:szCs w:val="22"/>
        </w:rPr>
        <w:t xml:space="preserve"> </w:t>
      </w:r>
      <w:r w:rsidR="003E1CDB">
        <w:rPr>
          <w:rFonts w:asciiTheme="minorHAnsi" w:hAnsiTheme="minorHAnsi" w:cs="Tahoma"/>
          <w:b w:val="0"/>
          <w:szCs w:val="22"/>
        </w:rPr>
        <w:t>planning</w:t>
      </w:r>
      <w:r w:rsidR="00496A42" w:rsidRPr="00496A42">
        <w:rPr>
          <w:rFonts w:asciiTheme="minorHAnsi" w:hAnsiTheme="minorHAnsi" w:cs="Tahoma"/>
          <w:b w:val="0"/>
          <w:szCs w:val="22"/>
        </w:rPr>
        <w:t xml:space="preserve"> elements of the proposed project, including: presentation techniques, ways to create o</w:t>
      </w:r>
      <w:r w:rsidR="003E1CDB">
        <w:rPr>
          <w:rFonts w:asciiTheme="minorHAnsi" w:hAnsiTheme="minorHAnsi" w:cs="Tahoma"/>
          <w:b w:val="0"/>
          <w:szCs w:val="22"/>
        </w:rPr>
        <w:t xml:space="preserve">riginal cartoon characters, and meeting with </w:t>
      </w:r>
      <w:r w:rsidR="00496A42" w:rsidRPr="00496A42">
        <w:rPr>
          <w:rFonts w:asciiTheme="minorHAnsi" w:hAnsiTheme="minorHAnsi" w:cs="Tahoma"/>
          <w:b w:val="0"/>
          <w:szCs w:val="22"/>
        </w:rPr>
        <w:t>green-minded people who may be interested in contributing to our cause. We are currently expanding and upgrading our website, which will include a blog/news bulletin that should be informative to interested parties. We have talked with various celebrities and their representatives who have expressed interest in supporting our project financially or directly with presentation production.</w:t>
      </w:r>
    </w:p>
    <w:p w:rsidR="00D1748C" w:rsidRPr="00D1748C" w:rsidRDefault="00D1748C" w:rsidP="00D1748C">
      <w:pPr>
        <w:pStyle w:val="Title"/>
        <w:tabs>
          <w:tab w:val="clear" w:pos="2057"/>
          <w:tab w:val="clear" w:pos="4320"/>
          <w:tab w:val="clear" w:pos="5797"/>
          <w:tab w:val="left" w:pos="360"/>
        </w:tabs>
        <w:spacing w:before="0" w:after="120"/>
        <w:jc w:val="left"/>
        <w:rPr>
          <w:rFonts w:asciiTheme="minorHAnsi" w:hAnsiTheme="minorHAnsi" w:cs="Tahoma"/>
          <w:b w:val="0"/>
          <w:szCs w:val="22"/>
        </w:rPr>
      </w:pPr>
    </w:p>
    <w:p w:rsidR="00E76B18" w:rsidRDefault="00E76B18">
      <w:pPr>
        <w:rPr>
          <w:b/>
        </w:rPr>
      </w:pPr>
      <w:r>
        <w:rPr>
          <w:b/>
        </w:rPr>
        <w:t>Program Title</w:t>
      </w:r>
    </w:p>
    <w:p w:rsidR="00E76B18" w:rsidRPr="00E76B18" w:rsidRDefault="00B61372">
      <w:r>
        <w:t>Solar Manhattan Project-</w:t>
      </w:r>
      <w:r w:rsidR="00E76B18">
        <w:t>Educational Presentations</w:t>
      </w:r>
    </w:p>
    <w:p w:rsidR="00AB1E46" w:rsidRDefault="0078166C">
      <w:pPr>
        <w:rPr>
          <w:b/>
        </w:rPr>
      </w:pPr>
      <w:r>
        <w:rPr>
          <w:b/>
        </w:rPr>
        <w:t>Program Description</w:t>
      </w:r>
    </w:p>
    <w:p w:rsidR="00254F1E" w:rsidRDefault="00C4516A" w:rsidP="00994D31">
      <w:pPr>
        <w:spacing w:after="0"/>
      </w:pPr>
      <w:r>
        <w:t>Currently, the Solar Manhattan Project is developing programs for</w:t>
      </w:r>
      <w:r w:rsidR="00712CC3">
        <w:t xml:space="preserve"> different student levels</w:t>
      </w:r>
      <w:r>
        <w:t xml:space="preserve">. </w:t>
      </w:r>
      <w:r w:rsidR="003E1CDB">
        <w:t>Two program levels are</w:t>
      </w:r>
      <w:r>
        <w:t xml:space="preserve"> geared towards elementary students, and one is geared towards junior high through university aged students. </w:t>
      </w:r>
      <w:r w:rsidR="00994D31">
        <w:t xml:space="preserve">The elementary program will be the first program developed. </w:t>
      </w:r>
      <w:r w:rsidR="006B0FDB">
        <w:t>We expect these presentations to last 60 to 70 minutes.</w:t>
      </w:r>
    </w:p>
    <w:p w:rsidR="00BB2CA6" w:rsidRDefault="00BB2CA6" w:rsidP="00994D31">
      <w:pPr>
        <w:spacing w:after="0"/>
      </w:pPr>
      <w:r>
        <w:t xml:space="preserve">Elementary Student Presentations Content </w:t>
      </w:r>
    </w:p>
    <w:p w:rsidR="00254F1E" w:rsidRDefault="00254F1E" w:rsidP="00254F1E">
      <w:pPr>
        <w:pStyle w:val="ListParagraph"/>
        <w:numPr>
          <w:ilvl w:val="0"/>
          <w:numId w:val="1"/>
        </w:numPr>
        <w:spacing w:after="0"/>
      </w:pPr>
      <w:r>
        <w:t>The rudiments of electrical energy production</w:t>
      </w:r>
    </w:p>
    <w:p w:rsidR="00254F1E" w:rsidRDefault="00254F1E" w:rsidP="00254F1E">
      <w:pPr>
        <w:pStyle w:val="ListParagraph"/>
        <w:numPr>
          <w:ilvl w:val="0"/>
          <w:numId w:val="1"/>
        </w:numPr>
        <w:spacing w:after="0"/>
      </w:pPr>
      <w:r>
        <w:t>Conventional electrical generation methods (i.e. coal, natural gas and nuclear power)</w:t>
      </w:r>
    </w:p>
    <w:p w:rsidR="00254F1E" w:rsidRDefault="00254F1E" w:rsidP="00254F1E">
      <w:pPr>
        <w:pStyle w:val="ListParagraph"/>
        <w:numPr>
          <w:ilvl w:val="0"/>
          <w:numId w:val="1"/>
        </w:numPr>
        <w:spacing w:after="0"/>
      </w:pPr>
      <w:r>
        <w:t>Consequences of using conventional energy</w:t>
      </w:r>
    </w:p>
    <w:p w:rsidR="00254F1E" w:rsidRDefault="00254F1E" w:rsidP="00254F1E">
      <w:pPr>
        <w:pStyle w:val="ListParagraph"/>
        <w:numPr>
          <w:ilvl w:val="0"/>
          <w:numId w:val="1"/>
        </w:numPr>
        <w:spacing w:after="0"/>
      </w:pPr>
      <w:r>
        <w:t>Introduction of renewable energies</w:t>
      </w:r>
    </w:p>
    <w:p w:rsidR="00254F1E" w:rsidRDefault="00254F1E" w:rsidP="00254F1E">
      <w:pPr>
        <w:pStyle w:val="ListParagraph"/>
        <w:numPr>
          <w:ilvl w:val="0"/>
          <w:numId w:val="1"/>
        </w:numPr>
        <w:spacing w:after="0"/>
      </w:pPr>
      <w:r>
        <w:t>Specific renewable energy technologies</w:t>
      </w:r>
    </w:p>
    <w:p w:rsidR="00254F1E" w:rsidRDefault="000679BB" w:rsidP="00254F1E">
      <w:pPr>
        <w:pStyle w:val="ListParagraph"/>
        <w:numPr>
          <w:ilvl w:val="0"/>
          <w:numId w:val="1"/>
        </w:numPr>
        <w:spacing w:after="0"/>
      </w:pPr>
      <w:r>
        <w:t xml:space="preserve">Conservation tips </w:t>
      </w:r>
    </w:p>
    <w:p w:rsidR="000679BB" w:rsidRDefault="000679BB" w:rsidP="00254F1E">
      <w:pPr>
        <w:pStyle w:val="ListParagraph"/>
        <w:numPr>
          <w:ilvl w:val="0"/>
          <w:numId w:val="1"/>
        </w:numPr>
        <w:spacing w:after="0"/>
      </w:pPr>
      <w:r>
        <w:t>Q&amp;A</w:t>
      </w:r>
    </w:p>
    <w:p w:rsidR="00994D31" w:rsidRDefault="00994D31" w:rsidP="00994D31">
      <w:pPr>
        <w:spacing w:after="0"/>
      </w:pPr>
      <w:r>
        <w:t xml:space="preserve">This program’s presentation will be tailored to meet the needs of younger children. </w:t>
      </w:r>
      <w:r w:rsidR="000F7DF2">
        <w:t>However, the program will be</w:t>
      </w:r>
      <w:r w:rsidR="00F22837">
        <w:t xml:space="preserve"> divided into two levels based on student age. A </w:t>
      </w:r>
      <w:r w:rsidR="000679BB">
        <w:t>second</w:t>
      </w:r>
      <w:r w:rsidR="00F22837">
        <w:t xml:space="preserve">-third grader would see a slightly different presentation than a fourth-sixth grader would. </w:t>
      </w:r>
      <w:r>
        <w:t xml:space="preserve">The objective of the elementary school program is to inspire the students and leave a lasting impression with them about the potential of renewable energy technologies, so that when they become older they can implement this knowledge in their career choices and lifestyles. </w:t>
      </w:r>
    </w:p>
    <w:p w:rsidR="00994D31" w:rsidRDefault="00994D31" w:rsidP="00994D31">
      <w:pPr>
        <w:spacing w:after="0"/>
      </w:pPr>
    </w:p>
    <w:p w:rsidR="000679BB" w:rsidRDefault="00994D31" w:rsidP="00994D31">
      <w:pPr>
        <w:spacing w:after="0"/>
      </w:pPr>
      <w:r>
        <w:t>The junior high-university program</w:t>
      </w:r>
      <w:r w:rsidR="000679BB">
        <w:t>s</w:t>
      </w:r>
      <w:r>
        <w:t xml:space="preserve"> will </w:t>
      </w:r>
      <w:r w:rsidR="008507EC">
        <w:t xml:space="preserve">once again be split into different content levels by age, and </w:t>
      </w:r>
      <w:r>
        <w:t xml:space="preserve">be </w:t>
      </w:r>
      <w:r w:rsidR="00BA47CB">
        <w:t xml:space="preserve">overall </w:t>
      </w:r>
      <w:r>
        <w:t xml:space="preserve">more advanced than the elementary </w:t>
      </w:r>
      <w:r w:rsidR="008507EC">
        <w:t>program</w:t>
      </w:r>
      <w:r>
        <w:t xml:space="preserve">. </w:t>
      </w:r>
      <w:r w:rsidR="006B0FDB">
        <w:t>We expect these presentations to last 75 to 90 minutes.</w:t>
      </w:r>
    </w:p>
    <w:p w:rsidR="000679BB" w:rsidRDefault="000679BB" w:rsidP="000679BB">
      <w:pPr>
        <w:pStyle w:val="ListParagraph"/>
        <w:numPr>
          <w:ilvl w:val="0"/>
          <w:numId w:val="2"/>
        </w:numPr>
        <w:spacing w:after="0"/>
      </w:pPr>
      <w:r>
        <w:t>Electrical energy production</w:t>
      </w:r>
    </w:p>
    <w:p w:rsidR="000679BB" w:rsidRDefault="000679BB" w:rsidP="000679BB">
      <w:pPr>
        <w:pStyle w:val="ListParagraph"/>
        <w:numPr>
          <w:ilvl w:val="0"/>
          <w:numId w:val="2"/>
        </w:numPr>
        <w:spacing w:after="0"/>
      </w:pPr>
      <w:r>
        <w:t>In depth conventional electrical generation methods (i.e. coal, natural gas and nuclear power)</w:t>
      </w:r>
    </w:p>
    <w:p w:rsidR="000679BB" w:rsidRDefault="000679BB" w:rsidP="000679BB">
      <w:pPr>
        <w:pStyle w:val="ListParagraph"/>
        <w:numPr>
          <w:ilvl w:val="0"/>
          <w:numId w:val="2"/>
        </w:numPr>
        <w:spacing w:after="0"/>
      </w:pPr>
      <w:r>
        <w:t>Consequences of using conventional energy</w:t>
      </w:r>
    </w:p>
    <w:p w:rsidR="000679BB" w:rsidRDefault="000679BB" w:rsidP="000679BB">
      <w:pPr>
        <w:pStyle w:val="ListParagraph"/>
        <w:numPr>
          <w:ilvl w:val="0"/>
          <w:numId w:val="2"/>
        </w:numPr>
        <w:spacing w:after="0"/>
      </w:pPr>
      <w:r>
        <w:t>Introduction of renewable energies</w:t>
      </w:r>
    </w:p>
    <w:p w:rsidR="000679BB" w:rsidRDefault="000679BB" w:rsidP="000679BB">
      <w:pPr>
        <w:pStyle w:val="ListParagraph"/>
        <w:numPr>
          <w:ilvl w:val="0"/>
          <w:numId w:val="2"/>
        </w:numPr>
        <w:spacing w:after="0"/>
      </w:pPr>
      <w:r>
        <w:lastRenderedPageBreak/>
        <w:t>In depth specific renewable energy technologies</w:t>
      </w:r>
    </w:p>
    <w:p w:rsidR="000679BB" w:rsidRDefault="000679BB" w:rsidP="000679BB">
      <w:pPr>
        <w:pStyle w:val="ListParagraph"/>
        <w:numPr>
          <w:ilvl w:val="0"/>
          <w:numId w:val="2"/>
        </w:numPr>
        <w:spacing w:after="0"/>
      </w:pPr>
      <w:r>
        <w:t>Future renewable energy sources</w:t>
      </w:r>
    </w:p>
    <w:p w:rsidR="000679BB" w:rsidRDefault="000679BB" w:rsidP="000679BB">
      <w:pPr>
        <w:pStyle w:val="ListParagraph"/>
        <w:numPr>
          <w:ilvl w:val="0"/>
          <w:numId w:val="2"/>
        </w:numPr>
        <w:spacing w:after="0"/>
      </w:pPr>
      <w:r>
        <w:t>Career path guidance</w:t>
      </w:r>
    </w:p>
    <w:p w:rsidR="000679BB" w:rsidRDefault="000679BB" w:rsidP="000679BB">
      <w:pPr>
        <w:pStyle w:val="ListParagraph"/>
        <w:numPr>
          <w:ilvl w:val="0"/>
          <w:numId w:val="2"/>
        </w:numPr>
        <w:spacing w:after="0"/>
      </w:pPr>
      <w:r>
        <w:t xml:space="preserve">Conservation tips </w:t>
      </w:r>
    </w:p>
    <w:p w:rsidR="000679BB" w:rsidRDefault="000679BB" w:rsidP="000679BB">
      <w:pPr>
        <w:pStyle w:val="ListParagraph"/>
        <w:numPr>
          <w:ilvl w:val="0"/>
          <w:numId w:val="2"/>
        </w:numPr>
        <w:spacing w:after="0"/>
      </w:pPr>
      <w:r>
        <w:t>Q&amp;A</w:t>
      </w:r>
    </w:p>
    <w:p w:rsidR="000679BB" w:rsidRDefault="000679BB" w:rsidP="006B0FDB">
      <w:pPr>
        <w:pStyle w:val="ListParagraph"/>
        <w:spacing w:after="0"/>
      </w:pPr>
    </w:p>
    <w:p w:rsidR="00994D31" w:rsidRDefault="00994D31" w:rsidP="00994D31">
      <w:pPr>
        <w:spacing w:after="0"/>
      </w:pPr>
      <w:r>
        <w:t xml:space="preserve">While with the elementary students we wish to “plant a seed”, we are making valiant effort to drive these </w:t>
      </w:r>
      <w:r w:rsidR="00210095">
        <w:t xml:space="preserve">older </w:t>
      </w:r>
      <w:r>
        <w:t xml:space="preserve">students into the renewable energy industry. These presentations will specifically advise what the appropriate majors and trade school programs will prepare them for entering this industry in the near future. </w:t>
      </w:r>
    </w:p>
    <w:p w:rsidR="003A0F04" w:rsidRDefault="003A0F04" w:rsidP="00994D31">
      <w:pPr>
        <w:spacing w:after="0"/>
      </w:pPr>
    </w:p>
    <w:p w:rsidR="00994D31" w:rsidRDefault="00525CCF" w:rsidP="00994D31">
      <w:pPr>
        <w:spacing w:after="0"/>
      </w:pPr>
      <w:r>
        <w:t xml:space="preserve">During the production of the presentation, numerous reputable people will film cameo answers, in response to predicted questions. </w:t>
      </w:r>
      <w:r w:rsidR="001231E1">
        <w:t xml:space="preserve">We are expecting cameo answers from green-minded celebrities, scientists and engineers, teachers, and solar and wind industry experts. </w:t>
      </w:r>
      <w:r>
        <w:t xml:space="preserve">Therefore, when one of these questions is asked by a student, the moderator will bring up the cameo video answer, making the entire experience seem more interactive. </w:t>
      </w:r>
    </w:p>
    <w:p w:rsidR="006B0FDB" w:rsidRDefault="006B0FDB" w:rsidP="00994D31">
      <w:pPr>
        <w:spacing w:after="0"/>
      </w:pPr>
    </w:p>
    <w:p w:rsidR="00BB088C" w:rsidRDefault="00BB088C">
      <w:r>
        <w:t>Presentation Production Tasks</w:t>
      </w:r>
    </w:p>
    <w:p w:rsidR="00721C11" w:rsidRDefault="00BB088C" w:rsidP="00BB088C">
      <w:pPr>
        <w:pStyle w:val="ListParagraph"/>
        <w:numPr>
          <w:ilvl w:val="0"/>
          <w:numId w:val="3"/>
        </w:numPr>
      </w:pPr>
      <w:r>
        <w:t>Research</w:t>
      </w:r>
      <w:r w:rsidR="00721C11">
        <w:t>: Much research must be done in order to ensure that every piece of information that goes into the presentations is updated and accurate.</w:t>
      </w:r>
      <w:r w:rsidR="00671959">
        <w:t xml:space="preserve"> </w:t>
      </w:r>
    </w:p>
    <w:p w:rsidR="00BB088C" w:rsidRDefault="00BB088C" w:rsidP="00BB088C">
      <w:pPr>
        <w:pStyle w:val="ListParagraph"/>
        <w:numPr>
          <w:ilvl w:val="0"/>
          <w:numId w:val="3"/>
        </w:numPr>
      </w:pPr>
      <w:r>
        <w:t xml:space="preserve">Review: </w:t>
      </w:r>
      <w:r w:rsidR="00671959">
        <w:t xml:space="preserve">Once the research has been completed, the best material to convey our message will be selected for the presentation content. </w:t>
      </w:r>
    </w:p>
    <w:p w:rsidR="00BB088C" w:rsidRDefault="00BB088C" w:rsidP="00BB088C">
      <w:pPr>
        <w:pStyle w:val="ListParagraph"/>
        <w:numPr>
          <w:ilvl w:val="0"/>
          <w:numId w:val="3"/>
        </w:numPr>
      </w:pPr>
      <w:r>
        <w:t>Documentation</w:t>
      </w:r>
      <w:r w:rsidR="007A7F1A">
        <w:t xml:space="preserve">: </w:t>
      </w:r>
      <w:r w:rsidR="00DF19DF">
        <w:t xml:space="preserve">When we have selected the appropriate material, we will begin to develop the </w:t>
      </w:r>
      <w:r w:rsidR="007A7F1A">
        <w:t>storyboard</w:t>
      </w:r>
      <w:r w:rsidR="00DF19DF" w:rsidRPr="00DF19DF">
        <w:t xml:space="preserve"> </w:t>
      </w:r>
      <w:r w:rsidR="00DF19DF">
        <w:t>and s</w:t>
      </w:r>
      <w:r w:rsidR="008E5D49">
        <w:t>cript in order to have well-structured presentations.</w:t>
      </w:r>
    </w:p>
    <w:p w:rsidR="00BB088C" w:rsidRDefault="00BB088C" w:rsidP="00BB088C">
      <w:pPr>
        <w:pStyle w:val="ListParagraph"/>
        <w:numPr>
          <w:ilvl w:val="0"/>
          <w:numId w:val="3"/>
        </w:numPr>
      </w:pPr>
      <w:r>
        <w:t>Creation</w:t>
      </w:r>
      <w:r w:rsidR="007A7F1A">
        <w:t xml:space="preserve">: </w:t>
      </w:r>
      <w:r w:rsidR="008E5D49">
        <w:t>We will need to outsource a production company to help us put our presentations together with educational slides, video clips, and possible graphic design. The presentations will then need to be edited professionally with sound. We will also need to o</w:t>
      </w:r>
      <w:r w:rsidR="00A97190">
        <w:t>btain our own equipment in order to record some cameos, and also specialized equipment</w:t>
      </w:r>
      <w:r w:rsidR="006A572F">
        <w:t xml:space="preserve"> to be used</w:t>
      </w:r>
      <w:r w:rsidR="00A97190">
        <w:t xml:space="preserve"> </w:t>
      </w:r>
      <w:r w:rsidR="006A572F">
        <w:t>during the</w:t>
      </w:r>
      <w:r w:rsidR="00A97190">
        <w:t xml:space="preserve"> presentations. </w:t>
      </w:r>
    </w:p>
    <w:p w:rsidR="00BB088C" w:rsidRDefault="00BB088C" w:rsidP="00BB088C">
      <w:pPr>
        <w:pStyle w:val="ListParagraph"/>
        <w:numPr>
          <w:ilvl w:val="0"/>
          <w:numId w:val="3"/>
        </w:numPr>
      </w:pPr>
      <w:r>
        <w:t>Final Review</w:t>
      </w:r>
      <w:r w:rsidR="006A572F">
        <w:t>: The produced video</w:t>
      </w:r>
      <w:r w:rsidR="005207D5">
        <w:t>s</w:t>
      </w:r>
      <w:r w:rsidR="006A572F">
        <w:t xml:space="preserve"> will need to be properly structured within the moderator’s live presentation. Special equipment will need to be set up in order to make part of the interaction possible (i.e. “canned” Q&amp;A answers).</w:t>
      </w:r>
    </w:p>
    <w:p w:rsidR="00721C11" w:rsidRDefault="007A7F1A" w:rsidP="00721C11">
      <w:pPr>
        <w:pStyle w:val="ListParagraph"/>
        <w:numPr>
          <w:ilvl w:val="0"/>
          <w:numId w:val="3"/>
        </w:numPr>
      </w:pPr>
      <w:r>
        <w:t>Marketin</w:t>
      </w:r>
      <w:r w:rsidR="00721C11">
        <w:t>g</w:t>
      </w:r>
      <w:r w:rsidR="005207D5">
        <w:t>: Once the production is finished, and the presentations are organized, it will be very important for one or more people to research local schools in the targeted counties and to help advertise our</w:t>
      </w:r>
      <w:r w:rsidR="00DA787A">
        <w:t xml:space="preserve"> services to them in order to book many presentations and receive possible future funding for our programs.</w:t>
      </w:r>
    </w:p>
    <w:p w:rsidR="00721C11" w:rsidRDefault="00721C11"/>
    <w:p w:rsidR="00866187" w:rsidRDefault="00866187">
      <w:r>
        <w:t>When we produce the presentation</w:t>
      </w:r>
      <w:r w:rsidR="00FE7416">
        <w:t>s</w:t>
      </w:r>
      <w:r>
        <w:t>, copies will be made onto DVD so that schools who do not wish to hold an assembly</w:t>
      </w:r>
      <w:r w:rsidR="00B34E5A">
        <w:t>, or schools we are unable to visit,</w:t>
      </w:r>
      <w:r>
        <w:t xml:space="preserve"> have the option to use the DVD presentation in the </w:t>
      </w:r>
      <w:r>
        <w:lastRenderedPageBreak/>
        <w:t xml:space="preserve">classroom. Although they will not get the live interaction that the moderator-led presentations will provide, the students will at least be exposed to </w:t>
      </w:r>
      <w:r w:rsidR="00FE7416">
        <w:t>educational information about</w:t>
      </w:r>
      <w:r>
        <w:t xml:space="preserve"> solar and wind technology. </w:t>
      </w:r>
    </w:p>
    <w:p w:rsidR="00FE7416" w:rsidRDefault="00FE7416">
      <w:r>
        <w:t xml:space="preserve">In addition to the produced video, we plan to also </w:t>
      </w:r>
      <w:r w:rsidR="002B4FCA">
        <w:t>display</w:t>
      </w:r>
      <w:r>
        <w:t xml:space="preserve"> educational models </w:t>
      </w:r>
      <w:r w:rsidR="002B4FCA">
        <w:t>during the presentations to not only be more interactive, but to also give a clearer picture of what we are teaching the students.</w:t>
      </w:r>
    </w:p>
    <w:p w:rsidR="00497E9D" w:rsidRPr="008E7307" w:rsidRDefault="00F64F8C">
      <w:r>
        <w:t>Initially, the Solar Manhattan Proje</w:t>
      </w:r>
      <w:r w:rsidR="00721C11">
        <w:t>ct will be visiting interested s</w:t>
      </w:r>
      <w:r>
        <w:t xml:space="preserve">chools in the Los Angeles, Orange, </w:t>
      </w:r>
      <w:r w:rsidR="002B4FCA">
        <w:t xml:space="preserve">Riverside </w:t>
      </w:r>
      <w:r>
        <w:t xml:space="preserve">and San Diego counties for assemblies. </w:t>
      </w:r>
      <w:r w:rsidR="00FE7416">
        <w:t xml:space="preserve">The initial presentations will be conducted by moderators and several volunteers and/or interns. </w:t>
      </w:r>
      <w:r>
        <w:t xml:space="preserve">We hope to be able to offer these services for free </w:t>
      </w:r>
      <w:r w:rsidR="00FE7416">
        <w:t>provided we achieve</w:t>
      </w:r>
      <w:r>
        <w:t xml:space="preserve"> proper funding. Eventually, we plan to move our operations into a building with a large theater so that we may hold presentations at our facilities for field trips and other community interest. </w:t>
      </w:r>
    </w:p>
    <w:p w:rsidR="00F64F8C" w:rsidRDefault="00496A42">
      <w:pPr>
        <w:rPr>
          <w:b/>
        </w:rPr>
      </w:pPr>
      <w:r>
        <w:rPr>
          <w:b/>
        </w:rPr>
        <w:t>Program Description (Short)</w:t>
      </w:r>
    </w:p>
    <w:p w:rsidR="00496A42" w:rsidRDefault="00496A42">
      <w:r>
        <w:t xml:space="preserve">The Solar Manhattan Project will be conducting educational presentations </w:t>
      </w:r>
      <w:r w:rsidR="00E73E3A">
        <w:t xml:space="preserve">focusing on solar and wind </w:t>
      </w:r>
      <w:r w:rsidR="00497E9D">
        <w:t>technology</w:t>
      </w:r>
      <w:r w:rsidR="00E73E3A">
        <w:t xml:space="preserve">, </w:t>
      </w:r>
      <w:r>
        <w:t xml:space="preserve">to various schools in the Los Angeles, Orange, </w:t>
      </w:r>
      <w:proofErr w:type="gramStart"/>
      <w:r w:rsidR="007A7F1A">
        <w:t>Riverside</w:t>
      </w:r>
      <w:proofErr w:type="gramEnd"/>
      <w:r w:rsidR="007A7F1A">
        <w:t xml:space="preserve"> </w:t>
      </w:r>
      <w:r>
        <w:t xml:space="preserve">and San Diego counties. The </w:t>
      </w:r>
      <w:r w:rsidR="002B4FCA">
        <w:t xml:space="preserve">participating </w:t>
      </w:r>
      <w:r>
        <w:t>students will be eleme</w:t>
      </w:r>
      <w:r w:rsidR="002B4FCA">
        <w:t>ntary-university aged.</w:t>
      </w:r>
    </w:p>
    <w:p w:rsidR="001A3E20" w:rsidRDefault="001A3E20">
      <w:pPr>
        <w:rPr>
          <w:b/>
        </w:rPr>
      </w:pPr>
      <w:r>
        <w:rPr>
          <w:b/>
        </w:rPr>
        <w:t>How Does the Program Teach Innovation or Entrepreneurship?</w:t>
      </w:r>
    </w:p>
    <w:p w:rsidR="001A3E20" w:rsidRDefault="000B21BD">
      <w:r>
        <w:t>The Solar Manhattan Project is teaching innovation</w:t>
      </w:r>
      <w:r w:rsidR="006A2FD4">
        <w:t xml:space="preserve"> by </w:t>
      </w:r>
      <w:r w:rsidR="0060246A">
        <w:t xml:space="preserve">creating an early awareness for students to become more directly involved as they go through the educational process. </w:t>
      </w:r>
      <w:r w:rsidR="00C150DA">
        <w:t xml:space="preserve">We feel that education is the number one long-term approach to solving any problem. </w:t>
      </w:r>
      <w:r w:rsidR="00E65FC9" w:rsidRPr="00E65FC9">
        <w:rPr>
          <w:rFonts w:cs="Tahoma"/>
        </w:rPr>
        <w:t>There is a general lack of knowledge about solar and wind technologies and their proper application.</w:t>
      </w:r>
      <w:r w:rsidR="00E65FC9">
        <w:rPr>
          <w:rFonts w:ascii="Tahoma" w:hAnsi="Tahoma" w:cs="Tahoma"/>
        </w:rPr>
        <w:t xml:space="preserve"> </w:t>
      </w:r>
      <w:r>
        <w:t xml:space="preserve"> </w:t>
      </w:r>
      <w:r w:rsidR="00E65FC9">
        <w:t>We feel that by educating and i</w:t>
      </w:r>
      <w:r w:rsidR="0060246A">
        <w:t xml:space="preserve">nspiring the students about </w:t>
      </w:r>
      <w:r w:rsidR="00E65FC9">
        <w:t xml:space="preserve">renewable energy, </w:t>
      </w:r>
      <w:r w:rsidR="00DE0566">
        <w:t xml:space="preserve">with our focus on wind and solar, </w:t>
      </w:r>
      <w:r w:rsidR="00F636BE">
        <w:t xml:space="preserve">there is a higher chance that the </w:t>
      </w:r>
      <w:r w:rsidR="0060246A">
        <w:t>inspired</w:t>
      </w:r>
      <w:r w:rsidR="00F636BE">
        <w:t xml:space="preserve"> students will actively pursue a future </w:t>
      </w:r>
      <w:r w:rsidR="00DE0566">
        <w:t xml:space="preserve">career </w:t>
      </w:r>
      <w:r w:rsidR="00F636BE">
        <w:t xml:space="preserve">that involves </w:t>
      </w:r>
      <w:r w:rsidR="00DE0566">
        <w:t>these renewable energy technologies</w:t>
      </w:r>
      <w:r w:rsidR="00F636BE">
        <w:t xml:space="preserve">.  </w:t>
      </w:r>
    </w:p>
    <w:p w:rsidR="00827B74" w:rsidRDefault="00827B74">
      <w:r>
        <w:t>The more advanced presentation</w:t>
      </w:r>
      <w:r w:rsidR="00272870">
        <w:t>s</w:t>
      </w:r>
      <w:r>
        <w:t xml:space="preserve"> will have a strong focus on providing guidance and various pathways that interested students may take in order to</w:t>
      </w:r>
      <w:r w:rsidR="00761F00">
        <w:t xml:space="preserve"> succeed in this growing industry. We hope that by educating in a </w:t>
      </w:r>
      <w:r w:rsidR="00DE0566">
        <w:t>fun and stimulating</w:t>
      </w:r>
      <w:r w:rsidR="00761F00">
        <w:t xml:space="preserve"> way, </w:t>
      </w:r>
      <w:r w:rsidR="006A2FD4">
        <w:t xml:space="preserve">we </w:t>
      </w:r>
      <w:r w:rsidR="00761F00">
        <w:t>will encourage students of any age to seek out more education</w:t>
      </w:r>
      <w:r w:rsidR="00C83813">
        <w:t xml:space="preserve"> involving renewable energy technology</w:t>
      </w:r>
      <w:r w:rsidR="00CE6FFF">
        <w:t>.</w:t>
      </w:r>
      <w:r w:rsidR="00C83813">
        <w:t xml:space="preserve"> </w:t>
      </w:r>
      <w:r w:rsidR="00CE6FFF">
        <w:t xml:space="preserve">We hope that through this process we will </w:t>
      </w:r>
      <w:r w:rsidR="00DE0566">
        <w:t>foster</w:t>
      </w:r>
      <w:r w:rsidR="00CE6FFF">
        <w:t xml:space="preserve"> innovati</w:t>
      </w:r>
      <w:r w:rsidR="00DE0566">
        <w:t>on</w:t>
      </w:r>
      <w:r w:rsidR="00CE6FFF">
        <w:t xml:space="preserve"> and </w:t>
      </w:r>
      <w:r w:rsidR="00DE0566">
        <w:t xml:space="preserve">create a strong desire for </w:t>
      </w:r>
      <w:r w:rsidR="00CE6FFF">
        <w:t xml:space="preserve">students </w:t>
      </w:r>
      <w:r w:rsidR="00DE0566">
        <w:t>to enter</w:t>
      </w:r>
      <w:r w:rsidR="00CE6FFF">
        <w:t xml:space="preserve"> the science industry so that better and </w:t>
      </w:r>
      <w:r w:rsidR="00502DB7">
        <w:t xml:space="preserve">advanced </w:t>
      </w:r>
      <w:r w:rsidR="00CE6FFF">
        <w:t>renewable energy technolog</w:t>
      </w:r>
      <w:r w:rsidR="00DE0566">
        <w:t>ies</w:t>
      </w:r>
      <w:r w:rsidR="00CE6FFF">
        <w:t xml:space="preserve"> will </w:t>
      </w:r>
      <w:r w:rsidR="00272870">
        <w:t>be developed, furthering our country and planet to become more sustainable.</w:t>
      </w:r>
    </w:p>
    <w:p w:rsidR="00B25EC9" w:rsidRDefault="00B25EC9">
      <w:pPr>
        <w:rPr>
          <w:b/>
        </w:rPr>
      </w:pPr>
      <w:r>
        <w:rPr>
          <w:b/>
        </w:rPr>
        <w:t>Needs or Problems</w:t>
      </w:r>
    </w:p>
    <w:p w:rsidR="00F01642" w:rsidRDefault="00B25EC9" w:rsidP="00F01642">
      <w:r>
        <w:t xml:space="preserve">As previously stated, there is a serious </w:t>
      </w:r>
      <w:r w:rsidR="00F01642">
        <w:t>problem</w:t>
      </w:r>
      <w:r>
        <w:t xml:space="preserve"> arising in not only California, but the entire United States regarding education</w:t>
      </w:r>
      <w:r w:rsidR="00F01642">
        <w:t xml:space="preserve">. </w:t>
      </w:r>
    </w:p>
    <w:p w:rsidR="00F01642" w:rsidRDefault="00F01642" w:rsidP="00F01642">
      <w:r>
        <w:t xml:space="preserve">In 2009, </w:t>
      </w:r>
      <w:r w:rsidRPr="007D3972">
        <w:rPr>
          <w:rFonts w:cs="Arial"/>
          <w:color w:val="000000"/>
        </w:rPr>
        <w:t xml:space="preserve">Orange County's 28 k-12 school districts cut more than $200 million from their budgets. </w:t>
      </w:r>
      <w:r>
        <w:rPr>
          <w:rFonts w:cs="Arial"/>
          <w:color w:val="000000"/>
        </w:rPr>
        <w:t xml:space="preserve">It is estimated that the Los Angeles Unified School District will cut up to $279 million this year. There is a current proposal in San Diego County for a budget cutback of approximately $39 million as well as a </w:t>
      </w:r>
      <w:r>
        <w:rPr>
          <w:rFonts w:cs="Arial"/>
          <w:color w:val="000000"/>
        </w:rPr>
        <w:lastRenderedPageBreak/>
        <w:t>contract offer that will decrease educators’ pay by 8 percent.</w:t>
      </w:r>
      <w:r w:rsidRPr="00787E52">
        <w:rPr>
          <w:rFonts w:cs="Arial"/>
          <w:color w:val="000000"/>
        </w:rPr>
        <w:t xml:space="preserve"> </w:t>
      </w:r>
      <w:r w:rsidRPr="007D3972">
        <w:rPr>
          <w:rFonts w:cs="Arial"/>
          <w:color w:val="000000"/>
        </w:rPr>
        <w:t>Districts</w:t>
      </w:r>
      <w:r>
        <w:rPr>
          <w:rFonts w:cs="Arial"/>
          <w:color w:val="000000"/>
        </w:rPr>
        <w:t xml:space="preserve"> have</w:t>
      </w:r>
      <w:r w:rsidRPr="007D3972">
        <w:rPr>
          <w:rFonts w:cs="Arial"/>
          <w:color w:val="000000"/>
        </w:rPr>
        <w:t xml:space="preserve"> increased class sizes, cut </w:t>
      </w:r>
      <w:r w:rsidR="00013A2B">
        <w:rPr>
          <w:rFonts w:cs="Arial"/>
          <w:color w:val="000000"/>
        </w:rPr>
        <w:t>various</w:t>
      </w:r>
      <w:r w:rsidRPr="007D3972">
        <w:rPr>
          <w:rFonts w:cs="Arial"/>
          <w:color w:val="000000"/>
        </w:rPr>
        <w:t xml:space="preserve"> programs, </w:t>
      </w:r>
      <w:proofErr w:type="gramStart"/>
      <w:r w:rsidRPr="007D3972">
        <w:rPr>
          <w:rFonts w:cs="Arial"/>
          <w:color w:val="000000"/>
        </w:rPr>
        <w:t>laid</w:t>
      </w:r>
      <w:proofErr w:type="gramEnd"/>
      <w:r w:rsidRPr="007D3972">
        <w:rPr>
          <w:rFonts w:cs="Arial"/>
          <w:color w:val="000000"/>
        </w:rPr>
        <w:t xml:space="preserve"> off hundreds of employees and eliminated other services.</w:t>
      </w:r>
      <w:r>
        <w:rPr>
          <w:rFonts w:cs="Arial"/>
          <w:color w:val="000000"/>
        </w:rPr>
        <w:t xml:space="preserve"> </w:t>
      </w:r>
    </w:p>
    <w:p w:rsidR="00F01642" w:rsidRDefault="00F01642" w:rsidP="00F01642">
      <w:r>
        <w:t xml:space="preserve">Alarmingly, the science department has been majorly affected by these cutbacks. According to the authors of </w:t>
      </w:r>
      <w:r w:rsidRPr="00DA7022">
        <w:rPr>
          <w:rFonts w:cs="Arial"/>
          <w:bCs/>
          <w:i/>
          <w:color w:val="000000"/>
        </w:rPr>
        <w:t>Nurturing and Sustaining Effective Programs in Science Education for Grades K-8: Building a Village in California: Summary of a Convocation</w:t>
      </w:r>
      <w:r w:rsidRPr="00DA7022">
        <w:rPr>
          <w:rFonts w:cs="Arial"/>
          <w:bCs/>
          <w:color w:val="000000"/>
        </w:rPr>
        <w:t xml:space="preserve">, </w:t>
      </w:r>
      <w:r>
        <w:rPr>
          <w:rFonts w:cs="Arial"/>
          <w:bCs/>
          <w:color w:val="000000"/>
        </w:rPr>
        <w:t>“</w:t>
      </w:r>
      <w:r>
        <w:t>K-8 students in California spend too little time studying science, many of their teachers are not well prepared in the subject, and the support system for science instruction has deteriorated…</w:t>
      </w:r>
      <w:r w:rsidRPr="007E7964">
        <w:t xml:space="preserve"> </w:t>
      </w:r>
      <w:r>
        <w:t xml:space="preserve">California has ranked near the bottom of all states in the percentage of fourth graders at or above proficiency in science.” </w:t>
      </w:r>
    </w:p>
    <w:p w:rsidR="00F01642" w:rsidRDefault="00F01642">
      <w:r>
        <w:t xml:space="preserve">In addition to the poor economy, since the passage of the 2001 </w:t>
      </w:r>
      <w:r w:rsidRPr="007D3972">
        <w:rPr>
          <w:i/>
        </w:rPr>
        <w:t xml:space="preserve">No Child Left </w:t>
      </w:r>
      <w:proofErr w:type="gramStart"/>
      <w:r w:rsidRPr="007D3972">
        <w:rPr>
          <w:i/>
        </w:rPr>
        <w:t>Behind</w:t>
      </w:r>
      <w:proofErr w:type="gramEnd"/>
      <w:r w:rsidRPr="007D3972">
        <w:rPr>
          <w:i/>
        </w:rPr>
        <w:t xml:space="preserve"> Act</w:t>
      </w:r>
      <w:r>
        <w:t xml:space="preserve">, there has been a great stress upon schools to improve reading and mathematics, but not science. Therefore, California’s educational system is significantly decreasing focus on the science industry, while other states and even other countries (notably China and India) are in fact leaving California students very far behind in science education. </w:t>
      </w:r>
    </w:p>
    <w:p w:rsidR="0060246A" w:rsidRDefault="0060246A">
      <w:r>
        <w:t>Need for renewable energy</w:t>
      </w:r>
    </w:p>
    <w:p w:rsidR="00B25EC9" w:rsidRDefault="00B64A28">
      <w:r>
        <w:t xml:space="preserve">It is our </w:t>
      </w:r>
      <w:proofErr w:type="gramStart"/>
      <w:r w:rsidR="00FC2D2B">
        <w:t>fear that if schools are not equipped to properly educate</w:t>
      </w:r>
      <w:proofErr w:type="gramEnd"/>
      <w:r>
        <w:t xml:space="preserve"> students about renewable energy, it is only going to set our nation back even further in technology innovation and continue to prevent us from becoming sustainable. </w:t>
      </w:r>
    </w:p>
    <w:p w:rsidR="00802CD1" w:rsidRDefault="00802CD1">
      <w:pPr>
        <w:rPr>
          <w:b/>
        </w:rPr>
      </w:pPr>
      <w:r w:rsidRPr="00B75BBF">
        <w:rPr>
          <w:b/>
        </w:rPr>
        <w:t>Publicity Plan</w:t>
      </w:r>
    </w:p>
    <w:p w:rsidR="00395D9B" w:rsidRDefault="009D3266">
      <w:r>
        <w:t>The Solar Manhattan Project has already been attending green conventions and getting sign up lists of interested schools that wish to have presentation</w:t>
      </w:r>
      <w:r w:rsidR="00E26CDE">
        <w:t>s</w:t>
      </w:r>
      <w:r>
        <w:t xml:space="preserve"> in the near future. We plan to attend </w:t>
      </w:r>
      <w:r w:rsidR="00B75BBF">
        <w:t xml:space="preserve">and exhibit at </w:t>
      </w:r>
      <w:r>
        <w:t xml:space="preserve">many more this year, including some large Earth Day events. </w:t>
      </w:r>
      <w:r w:rsidR="008648D6">
        <w:t>In addition, we have been approaching green-minded celebrities and members of local universities about our projects.</w:t>
      </w:r>
      <w:r w:rsidR="00395D9B">
        <w:t xml:space="preserve"> </w:t>
      </w:r>
    </w:p>
    <w:p w:rsidR="00395D9B" w:rsidRDefault="00395D9B">
      <w:r>
        <w:t xml:space="preserve">We are currently working on our website that, once fully developed, will </w:t>
      </w:r>
      <w:r w:rsidR="004C1AEB">
        <w:t xml:space="preserve">provide a lot of educational material for interested parties to learn more about solar and wind technology and to contact us for more information. We have applied for Google Grants, which will give us access to Google Ads for free if we are accepted. </w:t>
      </w:r>
      <w:r w:rsidR="00E26CDE">
        <w:t>If we are able to use Google Ads, we will have much more exposure on the internet based on relevant searches</w:t>
      </w:r>
    </w:p>
    <w:p w:rsidR="00701A44" w:rsidRPr="009B71DA" w:rsidRDefault="00EF12DD">
      <w:r>
        <w:t>Once we are finished with the production of our presentations, we will be doing a mailing campaign out to all the school districts in the Los Angeles, Orange, and San Diego counties.</w:t>
      </w:r>
      <w:r w:rsidR="00142364">
        <w:t xml:space="preserve"> We will be sending information that will promote our mission and services offered.  </w:t>
      </w:r>
    </w:p>
    <w:p w:rsidR="009B71DA" w:rsidRDefault="009B71DA">
      <w:pPr>
        <w:rPr>
          <w:b/>
        </w:rPr>
      </w:pPr>
      <w:r w:rsidRPr="002C7CAD">
        <w:rPr>
          <w:b/>
          <w:highlight w:val="yellow"/>
        </w:rPr>
        <w:t>Request Amount</w:t>
      </w:r>
    </w:p>
    <w:p w:rsidR="002C7CAD" w:rsidRDefault="002C7CAD"/>
    <w:p w:rsidR="00932011" w:rsidRDefault="00932011">
      <w:pPr>
        <w:rPr>
          <w:b/>
        </w:rPr>
      </w:pPr>
      <w:r>
        <w:rPr>
          <w:b/>
        </w:rPr>
        <w:t>Service Area Description</w:t>
      </w:r>
    </w:p>
    <w:p w:rsidR="00932011" w:rsidRDefault="00932011">
      <w:r>
        <w:lastRenderedPageBreak/>
        <w:t xml:space="preserve">The Solar Manhattan Project currently intends to provide services to school districts within Los Angeles, Orange, </w:t>
      </w:r>
      <w:r w:rsidR="0060246A">
        <w:t xml:space="preserve">Riverside </w:t>
      </w:r>
      <w:r>
        <w:t>and San Diego counties.</w:t>
      </w:r>
    </w:p>
    <w:p w:rsidR="00142364" w:rsidRDefault="00142364">
      <w:pPr>
        <w:rPr>
          <w:b/>
        </w:rPr>
      </w:pPr>
      <w:r>
        <w:rPr>
          <w:b/>
        </w:rPr>
        <w:t>Evaluation Process</w:t>
      </w:r>
    </w:p>
    <w:p w:rsidR="00701A44" w:rsidRDefault="00E738A1">
      <w:r>
        <w:t xml:space="preserve">The Solar Manhattan Project feels </w:t>
      </w:r>
      <w:r w:rsidR="002D1F79">
        <w:t>we</w:t>
      </w:r>
      <w:r>
        <w:t xml:space="preserve"> would be successful in the first year of funding if we have not only completed our educational presentation production, but have also began to give presentations to schools in Los Angeles, Orange, and San Diego counties. </w:t>
      </w:r>
      <w:r w:rsidR="00B124BB">
        <w:t>If, by fall of 2010, we are actively giving several presentations a week to interested schools, we believe this would be immediate short-term success.</w:t>
      </w:r>
    </w:p>
    <w:p w:rsidR="00C04AEA" w:rsidRDefault="00C04AEA">
      <w:r>
        <w:t>Another way we will measure short-term success is by asking schools that received a presentation to submit a satisfaction survey shortly after our visit. This way we will hopefully get helpful feedback in order to improve upon our presentation methods and potentially build stronger relationships with the schools so that we may give annual presentations.</w:t>
      </w:r>
    </w:p>
    <w:p w:rsidR="00821EB4" w:rsidRDefault="00821EB4">
      <w:r>
        <w:t>Computer survey</w:t>
      </w:r>
    </w:p>
    <w:p w:rsidR="00B124BB" w:rsidRPr="00E738A1" w:rsidRDefault="00B124BB">
      <w:r>
        <w:t xml:space="preserve">However, </w:t>
      </w:r>
      <w:r w:rsidR="002D1F79">
        <w:t>our overall approach</w:t>
      </w:r>
      <w:r>
        <w:t xml:space="preserve"> is </w:t>
      </w:r>
      <w:r w:rsidR="002D1F79">
        <w:t xml:space="preserve">based on </w:t>
      </w:r>
      <w:r w:rsidRPr="00821EB4">
        <w:rPr>
          <w:b/>
        </w:rPr>
        <w:t>long-term</w:t>
      </w:r>
      <w:r w:rsidR="002D1F79">
        <w:t xml:space="preserve"> goals</w:t>
      </w:r>
      <w:r>
        <w:t>, and therefore the</w:t>
      </w:r>
      <w:r w:rsidR="002D1F79">
        <w:t xml:space="preserve"> true</w:t>
      </w:r>
      <w:r>
        <w:t xml:space="preserve"> success of our programs will not be evident straight away. Our program’s success will be measured in the future when more students in the areas we present to show more interest in</w:t>
      </w:r>
      <w:r w:rsidR="00C04AEA">
        <w:t xml:space="preserve"> studying,</w:t>
      </w:r>
      <w:r>
        <w:t xml:space="preserve"> and</w:t>
      </w:r>
      <w:r w:rsidR="00C04AEA">
        <w:t xml:space="preserve"> eventually</w:t>
      </w:r>
      <w:r>
        <w:t xml:space="preserve"> joining the renewable energy industry</w:t>
      </w:r>
      <w:r w:rsidR="00C04AEA">
        <w:t xml:space="preserve">. </w:t>
      </w:r>
    </w:p>
    <w:p w:rsidR="00142364" w:rsidRDefault="00142364"/>
    <w:p w:rsidR="00C50F7A" w:rsidRDefault="00C50F7A"/>
    <w:p w:rsidR="00B97C3C" w:rsidRDefault="00B97C3C"/>
    <w:p w:rsidR="00B97C3C" w:rsidRDefault="00B97C3C"/>
    <w:p w:rsidR="00C50F7A" w:rsidRDefault="00B97C3C">
      <w:r>
        <w:t>How many primary people will be affected by our program in one year?</w:t>
      </w:r>
      <w:r w:rsidR="00821EB4">
        <w:t xml:space="preserve"> 5-20,000</w:t>
      </w:r>
    </w:p>
    <w:p w:rsidR="00B97C3C" w:rsidRDefault="00B97C3C">
      <w:r>
        <w:t>How many secondary people will be affected by our program in one year?</w:t>
      </w:r>
      <w:r w:rsidR="00821EB4">
        <w:t xml:space="preserve"> 10-40,000</w:t>
      </w:r>
    </w:p>
    <w:p w:rsidR="00C50F7A" w:rsidRDefault="00C50F7A"/>
    <w:p w:rsidR="00C50F7A" w:rsidRDefault="00C50F7A">
      <w:pPr>
        <w:rPr>
          <w:b/>
        </w:rPr>
      </w:pPr>
      <w:r>
        <w:rPr>
          <w:b/>
        </w:rPr>
        <w:t>Program Budget</w:t>
      </w:r>
    </w:p>
    <w:p w:rsidR="00951361" w:rsidRDefault="00951361">
      <w:r>
        <w:t>Research for presentation</w:t>
      </w:r>
      <w:r w:rsidR="00FC2D2B">
        <w:t>s</w:t>
      </w:r>
      <w:r>
        <w:t xml:space="preserve">: </w:t>
      </w:r>
    </w:p>
    <w:p w:rsidR="00C50F7A" w:rsidRDefault="00FB2AF4">
      <w:r>
        <w:t>Video production</w:t>
      </w:r>
      <w:r w:rsidR="00C50F7A">
        <w:t>: ~2</w:t>
      </w:r>
      <w:r w:rsidR="00FC26C4">
        <w:t>,</w:t>
      </w:r>
      <w:r w:rsidR="00C50F7A">
        <w:t>500 x 4 =10,000</w:t>
      </w:r>
    </w:p>
    <w:p w:rsidR="00FC26C4" w:rsidRDefault="00FC26C4">
      <w:r>
        <w:t xml:space="preserve">Models: </w:t>
      </w:r>
    </w:p>
    <w:p w:rsidR="00D02F2E" w:rsidRDefault="00FC26C4">
      <w:r>
        <w:t>Handouts:</w:t>
      </w:r>
    </w:p>
    <w:p w:rsidR="00C50F7A" w:rsidRDefault="00C50F7A">
      <w:r>
        <w:t xml:space="preserve">DVD copies: </w:t>
      </w:r>
    </w:p>
    <w:p w:rsidR="00051EB8" w:rsidRDefault="00051EB8">
      <w:r>
        <w:lastRenderedPageBreak/>
        <w:t xml:space="preserve">Transportation: </w:t>
      </w:r>
    </w:p>
    <w:p w:rsidR="00951361" w:rsidRDefault="00951361">
      <w:r>
        <w:t>Publicity:</w:t>
      </w:r>
    </w:p>
    <w:p w:rsidR="00B34E5A" w:rsidRDefault="00B34E5A" w:rsidP="00B34E5A">
      <w:r>
        <w:t>Fiscal Start/End Date</w:t>
      </w:r>
    </w:p>
    <w:p w:rsidR="00B34E5A" w:rsidRDefault="00B34E5A" w:rsidP="00B34E5A">
      <w:r>
        <w:t>Insurance:</w:t>
      </w:r>
    </w:p>
    <w:p w:rsidR="00951361" w:rsidRDefault="00951361">
      <w:r>
        <w:t>Equipment:</w:t>
      </w:r>
    </w:p>
    <w:p w:rsidR="00B34E5A" w:rsidRDefault="00B34E5A" w:rsidP="00B34E5A">
      <w:r>
        <w:t>*What other sources of income will be used for the project? (If applicable)</w:t>
      </w:r>
    </w:p>
    <w:p w:rsidR="00C17F68" w:rsidRDefault="00C17F68" w:rsidP="00C17F68">
      <w:pPr>
        <w:autoSpaceDE w:val="0"/>
        <w:autoSpaceDN w:val="0"/>
        <w:adjustRightInd w:val="0"/>
        <w:spacing w:after="0" w:line="240" w:lineRule="auto"/>
        <w:rPr>
          <w:rFonts w:ascii="Tahoma" w:hAnsi="Tahoma" w:cs="Tahoma"/>
          <w:b/>
          <w:bCs/>
          <w:iCs/>
          <w:color w:val="FF0000"/>
          <w:sz w:val="24"/>
          <w:szCs w:val="24"/>
        </w:rPr>
      </w:pPr>
    </w:p>
    <w:tbl>
      <w:tblPr>
        <w:tblStyle w:val="TableGrid"/>
        <w:tblpPr w:leftFromText="180" w:rightFromText="180" w:vertAnchor="page" w:horzAnchor="margin" w:tblpY="6454"/>
        <w:tblW w:w="0" w:type="auto"/>
        <w:tblLook w:val="04A0" w:firstRow="1" w:lastRow="0" w:firstColumn="1" w:lastColumn="0" w:noHBand="0" w:noVBand="1"/>
      </w:tblPr>
      <w:tblGrid>
        <w:gridCol w:w="3168"/>
        <w:gridCol w:w="3184"/>
        <w:gridCol w:w="3224"/>
      </w:tblGrid>
      <w:tr w:rsidR="00B34E5A" w:rsidTr="00B34E5A">
        <w:tc>
          <w:tcPr>
            <w:tcW w:w="3168" w:type="dxa"/>
          </w:tcPr>
          <w:p w:rsidR="00B34E5A" w:rsidRPr="00562379" w:rsidRDefault="00B34E5A" w:rsidP="00B34E5A">
            <w:pPr>
              <w:autoSpaceDE w:val="0"/>
              <w:autoSpaceDN w:val="0"/>
              <w:adjustRightInd w:val="0"/>
              <w:jc w:val="center"/>
              <w:rPr>
                <w:rFonts w:ascii="Tahoma" w:hAnsi="Tahoma" w:cs="Tahoma"/>
                <w:b/>
                <w:bCs/>
                <w:iCs/>
                <w:sz w:val="24"/>
                <w:szCs w:val="24"/>
              </w:rPr>
            </w:pPr>
            <w:r w:rsidRPr="00562379">
              <w:rPr>
                <w:rFonts w:ascii="Tahoma" w:hAnsi="Tahoma" w:cs="Tahoma"/>
                <w:b/>
                <w:bCs/>
                <w:iCs/>
                <w:sz w:val="24"/>
                <w:szCs w:val="24"/>
              </w:rPr>
              <w:t>Income Source</w:t>
            </w:r>
          </w:p>
        </w:tc>
        <w:tc>
          <w:tcPr>
            <w:tcW w:w="3184" w:type="dxa"/>
          </w:tcPr>
          <w:p w:rsidR="00B34E5A" w:rsidRPr="00562379" w:rsidRDefault="00B34E5A" w:rsidP="00B34E5A">
            <w:pPr>
              <w:autoSpaceDE w:val="0"/>
              <w:autoSpaceDN w:val="0"/>
              <w:adjustRightInd w:val="0"/>
              <w:jc w:val="center"/>
              <w:rPr>
                <w:rFonts w:ascii="Tahoma" w:hAnsi="Tahoma" w:cs="Tahoma"/>
                <w:b/>
                <w:bCs/>
                <w:iCs/>
                <w:sz w:val="24"/>
                <w:szCs w:val="24"/>
              </w:rPr>
            </w:pPr>
            <w:r w:rsidRPr="00562379">
              <w:rPr>
                <w:rFonts w:ascii="Tahoma" w:hAnsi="Tahoma" w:cs="Tahoma"/>
                <w:b/>
                <w:bCs/>
                <w:iCs/>
                <w:sz w:val="24"/>
                <w:szCs w:val="24"/>
              </w:rPr>
              <w:t>Comments</w:t>
            </w:r>
          </w:p>
        </w:tc>
        <w:tc>
          <w:tcPr>
            <w:tcW w:w="3224" w:type="dxa"/>
          </w:tcPr>
          <w:p w:rsidR="00B34E5A" w:rsidRPr="00562379" w:rsidRDefault="00B34E5A" w:rsidP="00B34E5A">
            <w:pPr>
              <w:autoSpaceDE w:val="0"/>
              <w:autoSpaceDN w:val="0"/>
              <w:adjustRightInd w:val="0"/>
              <w:jc w:val="center"/>
              <w:rPr>
                <w:rFonts w:ascii="Tahoma" w:hAnsi="Tahoma" w:cs="Tahoma"/>
                <w:b/>
                <w:bCs/>
                <w:iCs/>
                <w:sz w:val="24"/>
                <w:szCs w:val="24"/>
              </w:rPr>
            </w:pPr>
            <w:r w:rsidRPr="00562379">
              <w:rPr>
                <w:rFonts w:ascii="Tahoma" w:hAnsi="Tahoma" w:cs="Tahoma"/>
                <w:b/>
                <w:bCs/>
                <w:iCs/>
                <w:sz w:val="24"/>
                <w:szCs w:val="24"/>
              </w:rPr>
              <w:t>Amount</w:t>
            </w:r>
          </w:p>
        </w:tc>
      </w:tr>
      <w:tr w:rsidR="00B34E5A" w:rsidTr="00B34E5A">
        <w:tc>
          <w:tcPr>
            <w:tcW w:w="3168" w:type="dxa"/>
          </w:tcPr>
          <w:p w:rsidR="00B34E5A" w:rsidRPr="00562379" w:rsidRDefault="00B34E5A" w:rsidP="00B34E5A">
            <w:pPr>
              <w:autoSpaceDE w:val="0"/>
              <w:autoSpaceDN w:val="0"/>
              <w:adjustRightInd w:val="0"/>
              <w:rPr>
                <w:rFonts w:ascii="Tahoma" w:hAnsi="Tahoma" w:cs="Tahoma"/>
                <w:bCs/>
                <w:iCs/>
                <w:sz w:val="24"/>
                <w:szCs w:val="24"/>
              </w:rPr>
            </w:pPr>
            <w:r>
              <w:rPr>
                <w:rFonts w:ascii="Tahoma" w:hAnsi="Tahoma" w:cs="Tahoma"/>
                <w:bCs/>
                <w:iCs/>
                <w:sz w:val="24"/>
                <w:szCs w:val="24"/>
              </w:rPr>
              <w:t>Foundation Grants</w:t>
            </w:r>
          </w:p>
        </w:tc>
        <w:tc>
          <w:tcPr>
            <w:tcW w:w="3184" w:type="dxa"/>
          </w:tcPr>
          <w:p w:rsidR="00B34E5A" w:rsidRDefault="00B34E5A" w:rsidP="00B34E5A">
            <w:pPr>
              <w:autoSpaceDE w:val="0"/>
              <w:autoSpaceDN w:val="0"/>
              <w:adjustRightInd w:val="0"/>
              <w:rPr>
                <w:rFonts w:ascii="Tahoma" w:hAnsi="Tahoma" w:cs="Tahoma"/>
                <w:bCs/>
                <w:iCs/>
                <w:sz w:val="24"/>
                <w:szCs w:val="24"/>
              </w:rPr>
            </w:pPr>
          </w:p>
        </w:tc>
        <w:tc>
          <w:tcPr>
            <w:tcW w:w="3224" w:type="dxa"/>
          </w:tcPr>
          <w:p w:rsidR="00B34E5A" w:rsidRPr="00562379" w:rsidRDefault="00B34E5A" w:rsidP="00B34E5A">
            <w:pPr>
              <w:autoSpaceDE w:val="0"/>
              <w:autoSpaceDN w:val="0"/>
              <w:adjustRightInd w:val="0"/>
              <w:jc w:val="right"/>
              <w:rPr>
                <w:rFonts w:ascii="Tahoma" w:hAnsi="Tahoma" w:cs="Tahoma"/>
                <w:bCs/>
                <w:iCs/>
                <w:sz w:val="24"/>
                <w:szCs w:val="24"/>
              </w:rPr>
            </w:pPr>
            <w:r>
              <w:rPr>
                <w:rFonts w:ascii="Tahoma" w:hAnsi="Tahoma" w:cs="Tahoma"/>
                <w:bCs/>
                <w:iCs/>
                <w:sz w:val="24"/>
                <w:szCs w:val="24"/>
              </w:rPr>
              <w:t>120,000</w:t>
            </w:r>
          </w:p>
        </w:tc>
      </w:tr>
      <w:tr w:rsidR="00B34E5A" w:rsidTr="00B34E5A">
        <w:tc>
          <w:tcPr>
            <w:tcW w:w="3168" w:type="dxa"/>
          </w:tcPr>
          <w:p w:rsidR="00B34E5A" w:rsidRPr="00562379" w:rsidRDefault="00B34E5A" w:rsidP="00B34E5A">
            <w:pPr>
              <w:autoSpaceDE w:val="0"/>
              <w:autoSpaceDN w:val="0"/>
              <w:adjustRightInd w:val="0"/>
              <w:rPr>
                <w:rFonts w:ascii="Tahoma" w:hAnsi="Tahoma" w:cs="Tahoma"/>
                <w:bCs/>
                <w:iCs/>
                <w:sz w:val="24"/>
                <w:szCs w:val="24"/>
              </w:rPr>
            </w:pPr>
            <w:r>
              <w:rPr>
                <w:rFonts w:ascii="Tahoma" w:hAnsi="Tahoma" w:cs="Tahoma"/>
                <w:bCs/>
                <w:iCs/>
                <w:sz w:val="24"/>
                <w:szCs w:val="24"/>
              </w:rPr>
              <w:t>Government Grants</w:t>
            </w:r>
          </w:p>
        </w:tc>
        <w:tc>
          <w:tcPr>
            <w:tcW w:w="3184" w:type="dxa"/>
          </w:tcPr>
          <w:p w:rsidR="00B34E5A" w:rsidRDefault="00B34E5A" w:rsidP="00B34E5A">
            <w:pPr>
              <w:autoSpaceDE w:val="0"/>
              <w:autoSpaceDN w:val="0"/>
              <w:adjustRightInd w:val="0"/>
              <w:rPr>
                <w:rFonts w:ascii="Tahoma" w:hAnsi="Tahoma" w:cs="Tahoma"/>
                <w:b/>
                <w:bCs/>
                <w:i/>
                <w:iCs/>
                <w:sz w:val="24"/>
                <w:szCs w:val="24"/>
              </w:rPr>
            </w:pPr>
          </w:p>
        </w:tc>
        <w:tc>
          <w:tcPr>
            <w:tcW w:w="3224" w:type="dxa"/>
          </w:tcPr>
          <w:p w:rsidR="00B34E5A" w:rsidRPr="00562379" w:rsidRDefault="00B34E5A" w:rsidP="00B34E5A">
            <w:pPr>
              <w:autoSpaceDE w:val="0"/>
              <w:autoSpaceDN w:val="0"/>
              <w:adjustRightInd w:val="0"/>
              <w:jc w:val="right"/>
              <w:rPr>
                <w:rFonts w:ascii="Tahoma" w:hAnsi="Tahoma" w:cs="Tahoma"/>
                <w:bCs/>
                <w:iCs/>
                <w:sz w:val="24"/>
                <w:szCs w:val="24"/>
              </w:rPr>
            </w:pPr>
            <w:r w:rsidRPr="00562379">
              <w:rPr>
                <w:rFonts w:ascii="Tahoma" w:hAnsi="Tahoma" w:cs="Tahoma"/>
                <w:bCs/>
                <w:iCs/>
                <w:sz w:val="24"/>
                <w:szCs w:val="24"/>
              </w:rPr>
              <w:t>80,000</w:t>
            </w:r>
          </w:p>
        </w:tc>
      </w:tr>
      <w:tr w:rsidR="00B34E5A" w:rsidTr="00B34E5A">
        <w:tc>
          <w:tcPr>
            <w:tcW w:w="3168" w:type="dxa"/>
          </w:tcPr>
          <w:p w:rsidR="00B34E5A" w:rsidRPr="00562379" w:rsidRDefault="00B34E5A" w:rsidP="00B34E5A">
            <w:pPr>
              <w:autoSpaceDE w:val="0"/>
              <w:autoSpaceDN w:val="0"/>
              <w:adjustRightInd w:val="0"/>
              <w:rPr>
                <w:rFonts w:ascii="Tahoma" w:hAnsi="Tahoma" w:cs="Tahoma"/>
                <w:bCs/>
                <w:iCs/>
                <w:sz w:val="24"/>
                <w:szCs w:val="24"/>
              </w:rPr>
            </w:pPr>
            <w:r w:rsidRPr="00562379">
              <w:rPr>
                <w:rFonts w:ascii="Tahoma" w:hAnsi="Tahoma" w:cs="Tahoma"/>
                <w:bCs/>
                <w:iCs/>
                <w:sz w:val="24"/>
                <w:szCs w:val="24"/>
              </w:rPr>
              <w:t>Donations From Individuals</w:t>
            </w:r>
          </w:p>
        </w:tc>
        <w:tc>
          <w:tcPr>
            <w:tcW w:w="3184" w:type="dxa"/>
          </w:tcPr>
          <w:p w:rsidR="00B34E5A" w:rsidRPr="00562379" w:rsidRDefault="00B34E5A" w:rsidP="00B34E5A">
            <w:pPr>
              <w:autoSpaceDE w:val="0"/>
              <w:autoSpaceDN w:val="0"/>
              <w:adjustRightInd w:val="0"/>
              <w:rPr>
                <w:rFonts w:ascii="Tahoma" w:hAnsi="Tahoma" w:cs="Tahoma"/>
                <w:bCs/>
                <w:iCs/>
                <w:sz w:val="24"/>
                <w:szCs w:val="24"/>
              </w:rPr>
            </w:pPr>
          </w:p>
        </w:tc>
        <w:tc>
          <w:tcPr>
            <w:tcW w:w="3224" w:type="dxa"/>
          </w:tcPr>
          <w:p w:rsidR="00B34E5A" w:rsidRPr="00562379" w:rsidRDefault="00B34E5A" w:rsidP="00B34E5A">
            <w:pPr>
              <w:autoSpaceDE w:val="0"/>
              <w:autoSpaceDN w:val="0"/>
              <w:adjustRightInd w:val="0"/>
              <w:jc w:val="right"/>
              <w:rPr>
                <w:rFonts w:ascii="Tahoma" w:hAnsi="Tahoma" w:cs="Tahoma"/>
                <w:bCs/>
                <w:iCs/>
                <w:sz w:val="24"/>
                <w:szCs w:val="24"/>
              </w:rPr>
            </w:pPr>
            <w:r w:rsidRPr="00562379">
              <w:rPr>
                <w:rFonts w:ascii="Tahoma" w:hAnsi="Tahoma" w:cs="Tahoma"/>
                <w:bCs/>
                <w:iCs/>
                <w:sz w:val="24"/>
                <w:szCs w:val="24"/>
              </w:rPr>
              <w:t>25,000</w:t>
            </w:r>
          </w:p>
        </w:tc>
      </w:tr>
      <w:tr w:rsidR="00B34E5A" w:rsidTr="00B34E5A">
        <w:tc>
          <w:tcPr>
            <w:tcW w:w="3168" w:type="dxa"/>
          </w:tcPr>
          <w:p w:rsidR="00B34E5A" w:rsidRPr="00562379" w:rsidRDefault="00B34E5A" w:rsidP="00B34E5A">
            <w:pPr>
              <w:autoSpaceDE w:val="0"/>
              <w:autoSpaceDN w:val="0"/>
              <w:adjustRightInd w:val="0"/>
              <w:rPr>
                <w:rFonts w:ascii="Tahoma" w:hAnsi="Tahoma" w:cs="Tahoma"/>
                <w:bCs/>
                <w:iCs/>
                <w:sz w:val="24"/>
                <w:szCs w:val="24"/>
              </w:rPr>
            </w:pPr>
            <w:r w:rsidRPr="00562379">
              <w:rPr>
                <w:rFonts w:ascii="Tahoma" w:hAnsi="Tahoma" w:cs="Tahoma"/>
                <w:bCs/>
                <w:iCs/>
                <w:sz w:val="24"/>
                <w:szCs w:val="24"/>
              </w:rPr>
              <w:t>Donations From Businesses</w:t>
            </w:r>
          </w:p>
        </w:tc>
        <w:tc>
          <w:tcPr>
            <w:tcW w:w="3184" w:type="dxa"/>
          </w:tcPr>
          <w:p w:rsidR="00B34E5A" w:rsidRPr="00562379" w:rsidRDefault="00B34E5A" w:rsidP="00B34E5A">
            <w:pPr>
              <w:autoSpaceDE w:val="0"/>
              <w:autoSpaceDN w:val="0"/>
              <w:adjustRightInd w:val="0"/>
              <w:rPr>
                <w:rFonts w:ascii="Tahoma" w:hAnsi="Tahoma" w:cs="Tahoma"/>
                <w:bCs/>
                <w:iCs/>
                <w:sz w:val="24"/>
                <w:szCs w:val="24"/>
              </w:rPr>
            </w:pPr>
          </w:p>
        </w:tc>
        <w:tc>
          <w:tcPr>
            <w:tcW w:w="3224" w:type="dxa"/>
          </w:tcPr>
          <w:p w:rsidR="00B34E5A" w:rsidRPr="00562379" w:rsidRDefault="00B34E5A" w:rsidP="00B34E5A">
            <w:pPr>
              <w:autoSpaceDE w:val="0"/>
              <w:autoSpaceDN w:val="0"/>
              <w:adjustRightInd w:val="0"/>
              <w:jc w:val="right"/>
              <w:rPr>
                <w:rFonts w:ascii="Tahoma" w:hAnsi="Tahoma" w:cs="Tahoma"/>
                <w:bCs/>
                <w:iCs/>
                <w:sz w:val="24"/>
                <w:szCs w:val="24"/>
              </w:rPr>
            </w:pPr>
            <w:r w:rsidRPr="00562379">
              <w:rPr>
                <w:rFonts w:ascii="Tahoma" w:hAnsi="Tahoma" w:cs="Tahoma"/>
                <w:bCs/>
                <w:iCs/>
                <w:sz w:val="24"/>
                <w:szCs w:val="24"/>
              </w:rPr>
              <w:t>75,000</w:t>
            </w:r>
          </w:p>
        </w:tc>
      </w:tr>
      <w:tr w:rsidR="00B34E5A" w:rsidTr="00B34E5A">
        <w:tc>
          <w:tcPr>
            <w:tcW w:w="3168" w:type="dxa"/>
          </w:tcPr>
          <w:p w:rsidR="00B34E5A" w:rsidRPr="00562379" w:rsidRDefault="00B34E5A" w:rsidP="00B34E5A">
            <w:pPr>
              <w:autoSpaceDE w:val="0"/>
              <w:autoSpaceDN w:val="0"/>
              <w:adjustRightInd w:val="0"/>
              <w:rPr>
                <w:rFonts w:ascii="Tahoma" w:hAnsi="Tahoma" w:cs="Tahoma"/>
                <w:bCs/>
                <w:iCs/>
                <w:sz w:val="24"/>
                <w:szCs w:val="24"/>
              </w:rPr>
            </w:pPr>
            <w:r w:rsidRPr="00562379">
              <w:rPr>
                <w:rFonts w:ascii="Tahoma" w:hAnsi="Tahoma" w:cs="Tahoma"/>
                <w:bCs/>
                <w:iCs/>
                <w:sz w:val="24"/>
                <w:szCs w:val="24"/>
              </w:rPr>
              <w:t>Membership Fees</w:t>
            </w:r>
          </w:p>
        </w:tc>
        <w:tc>
          <w:tcPr>
            <w:tcW w:w="3184" w:type="dxa"/>
          </w:tcPr>
          <w:p w:rsidR="00B34E5A" w:rsidRPr="00562379" w:rsidRDefault="00B34E5A" w:rsidP="00B34E5A">
            <w:pPr>
              <w:autoSpaceDE w:val="0"/>
              <w:autoSpaceDN w:val="0"/>
              <w:adjustRightInd w:val="0"/>
              <w:rPr>
                <w:rFonts w:ascii="Tahoma" w:hAnsi="Tahoma" w:cs="Tahoma"/>
                <w:bCs/>
                <w:iCs/>
                <w:sz w:val="24"/>
                <w:szCs w:val="24"/>
              </w:rPr>
            </w:pPr>
          </w:p>
        </w:tc>
        <w:tc>
          <w:tcPr>
            <w:tcW w:w="3224" w:type="dxa"/>
          </w:tcPr>
          <w:p w:rsidR="00B34E5A" w:rsidRPr="00562379" w:rsidRDefault="00B34E5A" w:rsidP="00B34E5A">
            <w:pPr>
              <w:autoSpaceDE w:val="0"/>
              <w:autoSpaceDN w:val="0"/>
              <w:adjustRightInd w:val="0"/>
              <w:jc w:val="right"/>
              <w:rPr>
                <w:rFonts w:ascii="Tahoma" w:hAnsi="Tahoma" w:cs="Tahoma"/>
                <w:bCs/>
                <w:iCs/>
                <w:sz w:val="24"/>
                <w:szCs w:val="24"/>
              </w:rPr>
            </w:pPr>
            <w:r>
              <w:rPr>
                <w:rFonts w:ascii="Tahoma" w:hAnsi="Tahoma" w:cs="Tahoma"/>
                <w:bCs/>
                <w:iCs/>
                <w:sz w:val="24"/>
                <w:szCs w:val="24"/>
              </w:rPr>
              <w:t>0</w:t>
            </w:r>
          </w:p>
        </w:tc>
      </w:tr>
      <w:tr w:rsidR="00B34E5A" w:rsidTr="00B34E5A">
        <w:tc>
          <w:tcPr>
            <w:tcW w:w="3168" w:type="dxa"/>
          </w:tcPr>
          <w:p w:rsidR="00B34E5A" w:rsidRPr="00562379" w:rsidRDefault="00B34E5A" w:rsidP="00B34E5A">
            <w:pPr>
              <w:autoSpaceDE w:val="0"/>
              <w:autoSpaceDN w:val="0"/>
              <w:adjustRightInd w:val="0"/>
              <w:rPr>
                <w:rFonts w:ascii="Tahoma" w:hAnsi="Tahoma" w:cs="Tahoma"/>
                <w:bCs/>
                <w:iCs/>
                <w:sz w:val="24"/>
                <w:szCs w:val="24"/>
              </w:rPr>
            </w:pPr>
            <w:r w:rsidRPr="00562379">
              <w:rPr>
                <w:rFonts w:ascii="Tahoma" w:hAnsi="Tahoma" w:cs="Tahoma"/>
                <w:bCs/>
                <w:iCs/>
                <w:sz w:val="24"/>
                <w:szCs w:val="24"/>
              </w:rPr>
              <w:t>Sales of Goods or Services</w:t>
            </w:r>
          </w:p>
        </w:tc>
        <w:tc>
          <w:tcPr>
            <w:tcW w:w="3184" w:type="dxa"/>
          </w:tcPr>
          <w:p w:rsidR="00B34E5A" w:rsidRPr="00562379" w:rsidRDefault="00B34E5A" w:rsidP="00B34E5A">
            <w:pPr>
              <w:tabs>
                <w:tab w:val="left" w:pos="3330"/>
                <w:tab w:val="left" w:pos="4770"/>
                <w:tab w:val="left" w:pos="5310"/>
              </w:tabs>
              <w:rPr>
                <w:rFonts w:ascii="Tahoma" w:hAnsi="Tahoma" w:cs="Tahoma"/>
                <w:sz w:val="20"/>
                <w:szCs w:val="20"/>
              </w:rPr>
            </w:pPr>
            <w:r w:rsidRPr="00562379">
              <w:rPr>
                <w:rFonts w:ascii="Tahoma" w:hAnsi="Tahoma" w:cs="Tahoma"/>
                <w:sz w:val="20"/>
                <w:szCs w:val="20"/>
              </w:rPr>
              <w:t>Donation and subsequent sale of 3 commercial 140k</w:t>
            </w:r>
            <w:r>
              <w:rPr>
                <w:rFonts w:ascii="Tahoma" w:hAnsi="Tahoma" w:cs="Tahoma"/>
                <w:sz w:val="20"/>
                <w:szCs w:val="20"/>
              </w:rPr>
              <w:t>W</w:t>
            </w:r>
            <w:r w:rsidRPr="00562379">
              <w:rPr>
                <w:rFonts w:ascii="Tahoma" w:hAnsi="Tahoma" w:cs="Tahoma"/>
                <w:sz w:val="20"/>
                <w:szCs w:val="20"/>
              </w:rPr>
              <w:t xml:space="preserve"> wind turbines.</w:t>
            </w:r>
          </w:p>
        </w:tc>
        <w:tc>
          <w:tcPr>
            <w:tcW w:w="3224" w:type="dxa"/>
          </w:tcPr>
          <w:p w:rsidR="00B34E5A" w:rsidRPr="00562379" w:rsidRDefault="00B34E5A" w:rsidP="00B34E5A">
            <w:pPr>
              <w:autoSpaceDE w:val="0"/>
              <w:autoSpaceDN w:val="0"/>
              <w:adjustRightInd w:val="0"/>
              <w:jc w:val="right"/>
              <w:rPr>
                <w:rFonts w:ascii="Tahoma" w:hAnsi="Tahoma" w:cs="Tahoma"/>
                <w:bCs/>
                <w:iCs/>
                <w:sz w:val="24"/>
                <w:szCs w:val="24"/>
              </w:rPr>
            </w:pPr>
            <w:r>
              <w:rPr>
                <w:rFonts w:ascii="Tahoma" w:hAnsi="Tahoma" w:cs="Tahoma"/>
                <w:bCs/>
                <w:iCs/>
                <w:sz w:val="24"/>
                <w:szCs w:val="24"/>
              </w:rPr>
              <w:t>180,000</w:t>
            </w:r>
          </w:p>
        </w:tc>
      </w:tr>
      <w:tr w:rsidR="00B34E5A" w:rsidTr="00B34E5A">
        <w:tc>
          <w:tcPr>
            <w:tcW w:w="3168" w:type="dxa"/>
          </w:tcPr>
          <w:p w:rsidR="00B34E5A" w:rsidRPr="00562379" w:rsidRDefault="00B34E5A" w:rsidP="00B34E5A">
            <w:pPr>
              <w:autoSpaceDE w:val="0"/>
              <w:autoSpaceDN w:val="0"/>
              <w:adjustRightInd w:val="0"/>
              <w:rPr>
                <w:rFonts w:ascii="Tahoma" w:hAnsi="Tahoma" w:cs="Tahoma"/>
                <w:b/>
                <w:bCs/>
                <w:iCs/>
                <w:sz w:val="24"/>
                <w:szCs w:val="24"/>
              </w:rPr>
            </w:pPr>
            <w:r w:rsidRPr="00562379">
              <w:rPr>
                <w:rFonts w:ascii="Tahoma" w:hAnsi="Tahoma" w:cs="Tahoma"/>
                <w:b/>
                <w:bCs/>
                <w:iCs/>
                <w:sz w:val="24"/>
                <w:szCs w:val="24"/>
              </w:rPr>
              <w:t>Total</w:t>
            </w:r>
          </w:p>
        </w:tc>
        <w:tc>
          <w:tcPr>
            <w:tcW w:w="3184" w:type="dxa"/>
          </w:tcPr>
          <w:p w:rsidR="00B34E5A" w:rsidRPr="00562379" w:rsidRDefault="00B34E5A" w:rsidP="00B34E5A">
            <w:pPr>
              <w:autoSpaceDE w:val="0"/>
              <w:autoSpaceDN w:val="0"/>
              <w:adjustRightInd w:val="0"/>
              <w:rPr>
                <w:rFonts w:ascii="Tahoma" w:hAnsi="Tahoma" w:cs="Tahoma"/>
                <w:bCs/>
                <w:iCs/>
                <w:sz w:val="24"/>
                <w:szCs w:val="24"/>
              </w:rPr>
            </w:pPr>
          </w:p>
        </w:tc>
        <w:tc>
          <w:tcPr>
            <w:tcW w:w="3224" w:type="dxa"/>
          </w:tcPr>
          <w:p w:rsidR="00B34E5A" w:rsidRPr="00562379" w:rsidRDefault="00B34E5A" w:rsidP="00B34E5A">
            <w:pPr>
              <w:autoSpaceDE w:val="0"/>
              <w:autoSpaceDN w:val="0"/>
              <w:adjustRightInd w:val="0"/>
              <w:jc w:val="right"/>
              <w:rPr>
                <w:rFonts w:ascii="Tahoma" w:hAnsi="Tahoma" w:cs="Tahoma"/>
                <w:b/>
                <w:bCs/>
                <w:iCs/>
                <w:color w:val="00B050"/>
                <w:sz w:val="24"/>
                <w:szCs w:val="24"/>
              </w:rPr>
            </w:pPr>
            <w:r w:rsidRPr="00562379">
              <w:rPr>
                <w:rFonts w:ascii="Tahoma" w:hAnsi="Tahoma" w:cs="Tahoma"/>
                <w:b/>
                <w:bCs/>
                <w:iCs/>
                <w:color w:val="00B050"/>
                <w:sz w:val="24"/>
                <w:szCs w:val="24"/>
              </w:rPr>
              <w:t>480,000</w:t>
            </w:r>
          </w:p>
        </w:tc>
      </w:tr>
    </w:tbl>
    <w:p w:rsidR="00C17F68" w:rsidRDefault="00C17F68" w:rsidP="00C17F68">
      <w:pPr>
        <w:autoSpaceDE w:val="0"/>
        <w:autoSpaceDN w:val="0"/>
        <w:adjustRightInd w:val="0"/>
        <w:spacing w:after="0" w:line="240" w:lineRule="auto"/>
        <w:rPr>
          <w:rFonts w:ascii="Tahoma" w:hAnsi="Tahoma" w:cs="Tahoma"/>
          <w:b/>
          <w:bCs/>
          <w:iCs/>
          <w:color w:val="FF0000"/>
          <w:sz w:val="24"/>
          <w:szCs w:val="24"/>
        </w:rPr>
      </w:pPr>
    </w:p>
    <w:p w:rsidR="00C17F68" w:rsidRDefault="00C17F68" w:rsidP="00C17F68">
      <w:pPr>
        <w:autoSpaceDE w:val="0"/>
        <w:autoSpaceDN w:val="0"/>
        <w:adjustRightInd w:val="0"/>
        <w:spacing w:after="0" w:line="240" w:lineRule="auto"/>
        <w:rPr>
          <w:rFonts w:ascii="Tahoma" w:hAnsi="Tahoma" w:cs="Tahoma"/>
          <w:b/>
          <w:bCs/>
          <w:iCs/>
          <w:color w:val="FF0000"/>
          <w:sz w:val="24"/>
          <w:szCs w:val="24"/>
        </w:rPr>
      </w:pPr>
    </w:p>
    <w:p w:rsidR="00C17F68" w:rsidRDefault="00C17F68" w:rsidP="00C17F68">
      <w:pPr>
        <w:autoSpaceDE w:val="0"/>
        <w:autoSpaceDN w:val="0"/>
        <w:adjustRightInd w:val="0"/>
        <w:spacing w:after="0" w:line="240" w:lineRule="auto"/>
        <w:rPr>
          <w:rFonts w:ascii="Tahoma" w:hAnsi="Tahoma" w:cs="Tahoma"/>
          <w:b/>
          <w:bCs/>
          <w:iCs/>
          <w:color w:val="FF0000"/>
          <w:sz w:val="24"/>
          <w:szCs w:val="24"/>
        </w:rPr>
      </w:pPr>
    </w:p>
    <w:p w:rsidR="00C17F68" w:rsidRDefault="00C17F68" w:rsidP="00C17F68">
      <w:pPr>
        <w:autoSpaceDE w:val="0"/>
        <w:autoSpaceDN w:val="0"/>
        <w:adjustRightInd w:val="0"/>
        <w:spacing w:after="0" w:line="240" w:lineRule="auto"/>
        <w:rPr>
          <w:rFonts w:ascii="Tahoma" w:hAnsi="Tahoma" w:cs="Tahoma"/>
          <w:b/>
          <w:bCs/>
          <w:iCs/>
          <w:color w:val="FF0000"/>
          <w:sz w:val="24"/>
          <w:szCs w:val="24"/>
        </w:rPr>
      </w:pPr>
    </w:p>
    <w:p w:rsidR="00C17F68" w:rsidRDefault="00C17F68" w:rsidP="00C17F68">
      <w:pPr>
        <w:autoSpaceDE w:val="0"/>
        <w:autoSpaceDN w:val="0"/>
        <w:adjustRightInd w:val="0"/>
        <w:spacing w:after="0" w:line="240" w:lineRule="auto"/>
        <w:rPr>
          <w:rFonts w:ascii="Tahoma" w:hAnsi="Tahoma" w:cs="Tahoma"/>
          <w:b/>
          <w:bCs/>
          <w:iCs/>
          <w:color w:val="FF0000"/>
          <w:sz w:val="24"/>
          <w:szCs w:val="24"/>
        </w:rPr>
      </w:pPr>
    </w:p>
    <w:p w:rsidR="00C17F68" w:rsidRDefault="00C17F68" w:rsidP="00C17F68">
      <w:pPr>
        <w:autoSpaceDE w:val="0"/>
        <w:autoSpaceDN w:val="0"/>
        <w:adjustRightInd w:val="0"/>
        <w:spacing w:after="0" w:line="240" w:lineRule="auto"/>
        <w:rPr>
          <w:rFonts w:ascii="Tahoma" w:hAnsi="Tahoma" w:cs="Tahoma"/>
          <w:b/>
          <w:bCs/>
          <w:iCs/>
          <w:color w:val="FF0000"/>
          <w:sz w:val="24"/>
          <w:szCs w:val="24"/>
        </w:rPr>
      </w:pPr>
    </w:p>
    <w:p w:rsidR="00C17F68" w:rsidRDefault="00C17F68" w:rsidP="00C17F68">
      <w:pPr>
        <w:autoSpaceDE w:val="0"/>
        <w:autoSpaceDN w:val="0"/>
        <w:adjustRightInd w:val="0"/>
        <w:spacing w:after="0" w:line="240" w:lineRule="auto"/>
        <w:rPr>
          <w:rFonts w:ascii="Tahoma" w:hAnsi="Tahoma" w:cs="Tahoma"/>
          <w:b/>
          <w:bCs/>
          <w:iCs/>
          <w:color w:val="FF0000"/>
          <w:sz w:val="24"/>
          <w:szCs w:val="24"/>
        </w:rPr>
      </w:pPr>
    </w:p>
    <w:p w:rsidR="00C17F68" w:rsidRDefault="00C17F68" w:rsidP="00C17F68">
      <w:pPr>
        <w:autoSpaceDE w:val="0"/>
        <w:autoSpaceDN w:val="0"/>
        <w:adjustRightInd w:val="0"/>
        <w:spacing w:after="0" w:line="240" w:lineRule="auto"/>
        <w:rPr>
          <w:rFonts w:ascii="Tahoma" w:hAnsi="Tahoma" w:cs="Tahoma"/>
          <w:b/>
          <w:bCs/>
          <w:iCs/>
          <w:color w:val="FF0000"/>
          <w:sz w:val="24"/>
          <w:szCs w:val="24"/>
        </w:rPr>
      </w:pPr>
    </w:p>
    <w:p w:rsidR="00B34E5A" w:rsidRPr="003C0138" w:rsidRDefault="00B34E5A" w:rsidP="00B34E5A">
      <w:pPr>
        <w:autoSpaceDE w:val="0"/>
        <w:autoSpaceDN w:val="0"/>
        <w:adjustRightInd w:val="0"/>
        <w:spacing w:after="0" w:line="240" w:lineRule="auto"/>
        <w:rPr>
          <w:rFonts w:ascii="Tahoma" w:hAnsi="Tahoma" w:cs="Tahoma"/>
          <w:b/>
          <w:bCs/>
          <w:iCs/>
          <w:sz w:val="24"/>
          <w:szCs w:val="24"/>
        </w:rPr>
      </w:pPr>
    </w:p>
    <w:p w:rsidR="00C17F68" w:rsidRPr="00B34E5A" w:rsidRDefault="00B34E5A" w:rsidP="00C17F68">
      <w:pPr>
        <w:autoSpaceDE w:val="0"/>
        <w:autoSpaceDN w:val="0"/>
        <w:adjustRightInd w:val="0"/>
        <w:spacing w:after="0" w:line="240" w:lineRule="auto"/>
        <w:rPr>
          <w:rFonts w:ascii="Tahoma" w:hAnsi="Tahoma" w:cs="Tahoma"/>
          <w:b/>
          <w:bCs/>
          <w:i/>
          <w:iCs/>
          <w:sz w:val="24"/>
          <w:szCs w:val="24"/>
        </w:rPr>
      </w:pPr>
      <w:r>
        <w:rPr>
          <w:rFonts w:ascii="Tahoma" w:hAnsi="Tahoma" w:cs="Tahoma"/>
          <w:b/>
          <w:bCs/>
          <w:i/>
          <w:iCs/>
          <w:sz w:val="24"/>
          <w:szCs w:val="24"/>
        </w:rPr>
        <w:t>Year Budget Submitted to SEE</w:t>
      </w:r>
    </w:p>
    <w:p w:rsidR="00C17F68" w:rsidRDefault="00C17F68" w:rsidP="00C17F68">
      <w:pPr>
        <w:autoSpaceDE w:val="0"/>
        <w:autoSpaceDN w:val="0"/>
        <w:adjustRightInd w:val="0"/>
        <w:spacing w:after="0" w:line="240" w:lineRule="auto"/>
        <w:rPr>
          <w:rFonts w:ascii="Tahoma" w:hAnsi="Tahoma" w:cs="Tahoma"/>
          <w:b/>
          <w:bCs/>
          <w:i/>
          <w:iCs/>
          <w:sz w:val="24"/>
          <w:szCs w:val="24"/>
        </w:rPr>
      </w:pPr>
    </w:p>
    <w:p w:rsidR="00C17F68" w:rsidRDefault="00C17F68" w:rsidP="00C17F68">
      <w:pPr>
        <w:autoSpaceDE w:val="0"/>
        <w:autoSpaceDN w:val="0"/>
        <w:adjustRightInd w:val="0"/>
        <w:spacing w:after="0" w:line="240" w:lineRule="auto"/>
        <w:rPr>
          <w:rFonts w:ascii="Tahoma" w:hAnsi="Tahoma" w:cs="Tahoma"/>
          <w:b/>
          <w:bCs/>
          <w:i/>
          <w:iCs/>
          <w:sz w:val="24"/>
          <w:szCs w:val="24"/>
        </w:rPr>
      </w:pPr>
    </w:p>
    <w:p w:rsidR="00C17F68" w:rsidRPr="00562379" w:rsidRDefault="00C17F68" w:rsidP="00C17F68">
      <w:pPr>
        <w:autoSpaceDE w:val="0"/>
        <w:autoSpaceDN w:val="0"/>
        <w:adjustRightInd w:val="0"/>
        <w:spacing w:after="0" w:line="240" w:lineRule="auto"/>
        <w:rPr>
          <w:rFonts w:ascii="Tahoma" w:hAnsi="Tahoma" w:cs="Tahoma"/>
          <w:b/>
          <w:bCs/>
          <w:color w:val="FFFFFF" w:themeColor="background1"/>
          <w:sz w:val="24"/>
          <w:szCs w:val="24"/>
        </w:rPr>
      </w:pPr>
      <w:r w:rsidRPr="00562379">
        <w:rPr>
          <w:rFonts w:ascii="Tahoma" w:hAnsi="Tahoma" w:cs="Tahoma"/>
          <w:b/>
          <w:bCs/>
          <w:i/>
          <w:iCs/>
          <w:color w:val="FFFFFF" w:themeColor="background1"/>
          <w:sz w:val="24"/>
          <w:szCs w:val="24"/>
        </w:rPr>
        <w:t xml:space="preserve">Solar </w:t>
      </w:r>
      <w:proofErr w:type="gramStart"/>
      <w:r w:rsidRPr="00562379">
        <w:rPr>
          <w:rFonts w:ascii="Tahoma" w:hAnsi="Tahoma" w:cs="Tahoma"/>
          <w:b/>
          <w:bCs/>
          <w:i/>
          <w:iCs/>
          <w:color w:val="FFFFFF" w:themeColor="background1"/>
          <w:sz w:val="24"/>
          <w:szCs w:val="24"/>
        </w:rPr>
        <w:t xml:space="preserve">Project  </w:t>
      </w:r>
      <w:r w:rsidRPr="00562379">
        <w:rPr>
          <w:rFonts w:ascii="Tahoma" w:hAnsi="Tahoma" w:cs="Tahoma"/>
          <w:b/>
          <w:bCs/>
          <w:color w:val="FFFFFF" w:themeColor="background1"/>
          <w:sz w:val="24"/>
          <w:szCs w:val="24"/>
        </w:rPr>
        <w:t>First</w:t>
      </w:r>
      <w:proofErr w:type="gramEnd"/>
      <w:r w:rsidRPr="00562379">
        <w:rPr>
          <w:rFonts w:ascii="Tahoma" w:hAnsi="Tahoma" w:cs="Tahoma"/>
          <w:b/>
          <w:bCs/>
          <w:color w:val="FFFFFF" w:themeColor="background1"/>
          <w:sz w:val="24"/>
          <w:szCs w:val="24"/>
        </w:rPr>
        <w:t xml:space="preserve"> Year Budget</w:t>
      </w:r>
    </w:p>
    <w:p w:rsidR="00C17F68" w:rsidRPr="00562379" w:rsidRDefault="00C17F68" w:rsidP="00C17F68">
      <w:pPr>
        <w:autoSpaceDE w:val="0"/>
        <w:autoSpaceDN w:val="0"/>
        <w:adjustRightInd w:val="0"/>
        <w:spacing w:after="0" w:line="240" w:lineRule="auto"/>
        <w:rPr>
          <w:rFonts w:ascii="Tahoma" w:hAnsi="Tahoma" w:cs="Tahoma"/>
          <w:color w:val="FFFFFF" w:themeColor="background1"/>
          <w:sz w:val="24"/>
          <w:szCs w:val="24"/>
        </w:rPr>
      </w:pPr>
      <w:r w:rsidRPr="00562379">
        <w:rPr>
          <w:rFonts w:ascii="Tahoma" w:hAnsi="Tahoma" w:cs="Tahoma"/>
          <w:b/>
          <w:bCs/>
          <w:color w:val="FFFFFF" w:themeColor="background1"/>
          <w:sz w:val="24"/>
          <w:szCs w:val="24"/>
        </w:rPr>
        <w:t xml:space="preserve">EXPENSE </w:t>
      </w:r>
      <w:r w:rsidRPr="00562379">
        <w:rPr>
          <w:rFonts w:ascii="Tahoma" w:hAnsi="Tahoma" w:cs="Tahoma"/>
          <w:color w:val="FFFFFF" w:themeColor="background1"/>
          <w:sz w:val="24"/>
          <w:szCs w:val="24"/>
        </w:rPr>
        <w:t xml:space="preserve">(amounts </w:t>
      </w:r>
    </w:p>
    <w:tbl>
      <w:tblPr>
        <w:tblStyle w:val="TableGrid"/>
        <w:tblW w:w="0" w:type="auto"/>
        <w:tblLook w:val="04A0" w:firstRow="1" w:lastRow="0" w:firstColumn="1" w:lastColumn="0" w:noHBand="0" w:noVBand="1"/>
      </w:tblPr>
      <w:tblGrid>
        <w:gridCol w:w="3192"/>
        <w:gridCol w:w="3192"/>
        <w:gridCol w:w="3192"/>
      </w:tblGrid>
      <w:tr w:rsidR="00C17F68" w:rsidTr="00B17B03">
        <w:tc>
          <w:tcPr>
            <w:tcW w:w="3192" w:type="dxa"/>
          </w:tcPr>
          <w:p w:rsidR="00C17F68" w:rsidRPr="00562379" w:rsidRDefault="00C17F68" w:rsidP="00B17B03">
            <w:pPr>
              <w:autoSpaceDE w:val="0"/>
              <w:autoSpaceDN w:val="0"/>
              <w:adjustRightInd w:val="0"/>
              <w:jc w:val="center"/>
              <w:rPr>
                <w:rFonts w:ascii="Tahoma" w:hAnsi="Tahoma" w:cs="Tahoma"/>
                <w:b/>
                <w:sz w:val="24"/>
                <w:szCs w:val="24"/>
              </w:rPr>
            </w:pPr>
            <w:r w:rsidRPr="00562379">
              <w:rPr>
                <w:rFonts w:ascii="Tahoma" w:hAnsi="Tahoma" w:cs="Tahoma"/>
                <w:b/>
                <w:sz w:val="24"/>
                <w:szCs w:val="24"/>
              </w:rPr>
              <w:t>Expense Source</w:t>
            </w:r>
          </w:p>
        </w:tc>
        <w:tc>
          <w:tcPr>
            <w:tcW w:w="3192" w:type="dxa"/>
          </w:tcPr>
          <w:p w:rsidR="00C17F68" w:rsidRPr="00562379" w:rsidRDefault="00C17F68" w:rsidP="00B17B03">
            <w:pPr>
              <w:autoSpaceDE w:val="0"/>
              <w:autoSpaceDN w:val="0"/>
              <w:adjustRightInd w:val="0"/>
              <w:jc w:val="center"/>
              <w:rPr>
                <w:rFonts w:ascii="Tahoma" w:hAnsi="Tahoma" w:cs="Tahoma"/>
                <w:b/>
                <w:sz w:val="24"/>
                <w:szCs w:val="24"/>
              </w:rPr>
            </w:pPr>
            <w:r w:rsidRPr="00562379">
              <w:rPr>
                <w:rFonts w:ascii="Tahoma" w:hAnsi="Tahoma" w:cs="Tahoma"/>
                <w:b/>
                <w:sz w:val="24"/>
                <w:szCs w:val="24"/>
              </w:rPr>
              <w:t>Comments</w:t>
            </w:r>
          </w:p>
        </w:tc>
        <w:tc>
          <w:tcPr>
            <w:tcW w:w="3192" w:type="dxa"/>
          </w:tcPr>
          <w:p w:rsidR="00C17F68" w:rsidRPr="00562379" w:rsidRDefault="00C17F68" w:rsidP="00B17B03">
            <w:pPr>
              <w:autoSpaceDE w:val="0"/>
              <w:autoSpaceDN w:val="0"/>
              <w:adjustRightInd w:val="0"/>
              <w:jc w:val="center"/>
              <w:rPr>
                <w:rFonts w:ascii="Tahoma" w:hAnsi="Tahoma" w:cs="Tahoma"/>
                <w:b/>
                <w:sz w:val="24"/>
                <w:szCs w:val="24"/>
              </w:rPr>
            </w:pPr>
            <w:r w:rsidRPr="00562379">
              <w:rPr>
                <w:rFonts w:ascii="Tahoma" w:hAnsi="Tahoma" w:cs="Tahoma"/>
                <w:b/>
                <w:sz w:val="24"/>
                <w:szCs w:val="24"/>
              </w:rPr>
              <w:t>Amount</w:t>
            </w:r>
          </w:p>
        </w:tc>
      </w:tr>
      <w:tr w:rsidR="00C17F68" w:rsidTr="00B17B03">
        <w:tc>
          <w:tcPr>
            <w:tcW w:w="3192" w:type="dxa"/>
          </w:tcPr>
          <w:p w:rsidR="00C17F68" w:rsidRDefault="00C17F68" w:rsidP="00B17B03">
            <w:pPr>
              <w:autoSpaceDE w:val="0"/>
              <w:autoSpaceDN w:val="0"/>
              <w:adjustRightInd w:val="0"/>
              <w:rPr>
                <w:rFonts w:ascii="Tahoma" w:hAnsi="Tahoma" w:cs="Tahoma"/>
                <w:sz w:val="20"/>
                <w:szCs w:val="20"/>
              </w:rPr>
            </w:pPr>
            <w:r w:rsidRPr="00562379">
              <w:rPr>
                <w:rFonts w:ascii="Tahoma" w:hAnsi="Tahoma" w:cs="Tahoma"/>
                <w:sz w:val="24"/>
                <w:szCs w:val="24"/>
              </w:rPr>
              <w:t>SEE Fiscal Fees</w:t>
            </w:r>
            <w:r w:rsidRPr="00562379">
              <w:rPr>
                <w:rFonts w:ascii="Tahoma" w:hAnsi="Tahoma" w:cs="Tahoma"/>
                <w:sz w:val="20"/>
                <w:szCs w:val="20"/>
              </w:rPr>
              <w:t xml:space="preserve"> </w:t>
            </w:r>
          </w:p>
          <w:p w:rsidR="00C17F68" w:rsidRPr="00562379" w:rsidRDefault="00C17F68" w:rsidP="00B17B03">
            <w:pPr>
              <w:autoSpaceDE w:val="0"/>
              <w:autoSpaceDN w:val="0"/>
              <w:adjustRightInd w:val="0"/>
              <w:rPr>
                <w:rFonts w:ascii="Tahoma" w:hAnsi="Tahoma" w:cs="Tahoma"/>
                <w:sz w:val="20"/>
                <w:szCs w:val="20"/>
              </w:rPr>
            </w:pPr>
            <w:r w:rsidRPr="00562379">
              <w:rPr>
                <w:rFonts w:ascii="Tahoma" w:hAnsi="Tahoma" w:cs="Tahoma"/>
                <w:sz w:val="20"/>
                <w:szCs w:val="20"/>
              </w:rPr>
              <w:t>(6.5% of Total Income)</w:t>
            </w:r>
          </w:p>
        </w:tc>
        <w:tc>
          <w:tcPr>
            <w:tcW w:w="3192" w:type="dxa"/>
          </w:tcPr>
          <w:p w:rsidR="00C17F68" w:rsidRDefault="00C17F68" w:rsidP="00B17B03">
            <w:pPr>
              <w:autoSpaceDE w:val="0"/>
              <w:autoSpaceDN w:val="0"/>
              <w:adjustRightInd w:val="0"/>
              <w:rPr>
                <w:rFonts w:ascii="Tahoma" w:hAnsi="Tahoma" w:cs="Tahoma"/>
                <w:sz w:val="24"/>
                <w:szCs w:val="24"/>
              </w:rPr>
            </w:pPr>
          </w:p>
        </w:tc>
        <w:tc>
          <w:tcPr>
            <w:tcW w:w="3192" w:type="dxa"/>
          </w:tcPr>
          <w:p w:rsidR="00C17F68" w:rsidRPr="00A83412" w:rsidRDefault="00C17F68" w:rsidP="00B17B03">
            <w:pPr>
              <w:autoSpaceDE w:val="0"/>
              <w:autoSpaceDN w:val="0"/>
              <w:adjustRightInd w:val="0"/>
              <w:jc w:val="right"/>
              <w:rPr>
                <w:rFonts w:ascii="Tahoma" w:hAnsi="Tahoma" w:cs="Tahoma"/>
                <w:sz w:val="24"/>
                <w:szCs w:val="24"/>
              </w:rPr>
            </w:pPr>
            <w:r w:rsidRPr="00A83412">
              <w:rPr>
                <w:rFonts w:ascii="Tahoma" w:hAnsi="Tahoma" w:cs="Tahoma"/>
                <w:sz w:val="24"/>
                <w:szCs w:val="24"/>
              </w:rPr>
              <w:t>31,200</w:t>
            </w:r>
          </w:p>
        </w:tc>
      </w:tr>
      <w:tr w:rsidR="00C17F68" w:rsidTr="00B17B03">
        <w:tc>
          <w:tcPr>
            <w:tcW w:w="3192" w:type="dxa"/>
          </w:tcPr>
          <w:p w:rsidR="00C17F68" w:rsidRDefault="00C17F68" w:rsidP="00B17B03">
            <w:pPr>
              <w:autoSpaceDE w:val="0"/>
              <w:autoSpaceDN w:val="0"/>
              <w:adjustRightInd w:val="0"/>
              <w:rPr>
                <w:rFonts w:ascii="Tahoma" w:hAnsi="Tahoma" w:cs="Tahoma"/>
                <w:sz w:val="24"/>
                <w:szCs w:val="24"/>
              </w:rPr>
            </w:pPr>
            <w:r>
              <w:rPr>
                <w:rFonts w:ascii="Tahoma" w:hAnsi="Tahoma" w:cs="Tahoma"/>
                <w:sz w:val="24"/>
                <w:szCs w:val="24"/>
              </w:rPr>
              <w:t>Advertising</w:t>
            </w:r>
          </w:p>
        </w:tc>
        <w:tc>
          <w:tcPr>
            <w:tcW w:w="3192" w:type="dxa"/>
          </w:tcPr>
          <w:p w:rsidR="00C17F68" w:rsidRDefault="00C17F68" w:rsidP="00B17B03">
            <w:pPr>
              <w:autoSpaceDE w:val="0"/>
              <w:autoSpaceDN w:val="0"/>
              <w:adjustRightInd w:val="0"/>
              <w:rPr>
                <w:rFonts w:ascii="Tahoma" w:hAnsi="Tahoma" w:cs="Tahoma"/>
                <w:sz w:val="24"/>
                <w:szCs w:val="24"/>
              </w:rPr>
            </w:pPr>
          </w:p>
        </w:tc>
        <w:tc>
          <w:tcPr>
            <w:tcW w:w="3192" w:type="dxa"/>
          </w:tcPr>
          <w:p w:rsidR="00C17F68" w:rsidRPr="00A83412" w:rsidRDefault="00C17F68" w:rsidP="00B17B03">
            <w:pPr>
              <w:autoSpaceDE w:val="0"/>
              <w:autoSpaceDN w:val="0"/>
              <w:adjustRightInd w:val="0"/>
              <w:jc w:val="right"/>
              <w:rPr>
                <w:rFonts w:ascii="Tahoma" w:hAnsi="Tahoma" w:cs="Tahoma"/>
                <w:sz w:val="24"/>
                <w:szCs w:val="24"/>
              </w:rPr>
            </w:pPr>
            <w:r w:rsidRPr="00A83412">
              <w:rPr>
                <w:rFonts w:ascii="Tahoma" w:hAnsi="Tahoma" w:cs="Tahoma"/>
                <w:sz w:val="24"/>
                <w:szCs w:val="24"/>
              </w:rPr>
              <w:t>6,000</w:t>
            </w:r>
          </w:p>
        </w:tc>
      </w:tr>
      <w:tr w:rsidR="00C17F68" w:rsidTr="00B17B03">
        <w:tc>
          <w:tcPr>
            <w:tcW w:w="3192" w:type="dxa"/>
          </w:tcPr>
          <w:p w:rsidR="00C17F68" w:rsidRDefault="00C17F68" w:rsidP="00B17B03">
            <w:pPr>
              <w:autoSpaceDE w:val="0"/>
              <w:autoSpaceDN w:val="0"/>
              <w:adjustRightInd w:val="0"/>
              <w:rPr>
                <w:rFonts w:ascii="Tahoma" w:hAnsi="Tahoma" w:cs="Tahoma"/>
                <w:sz w:val="24"/>
                <w:szCs w:val="24"/>
              </w:rPr>
            </w:pPr>
            <w:r>
              <w:rPr>
                <w:rFonts w:ascii="Tahoma" w:hAnsi="Tahoma" w:cs="Tahoma"/>
                <w:sz w:val="24"/>
                <w:szCs w:val="24"/>
              </w:rPr>
              <w:t>Bank Charges</w:t>
            </w:r>
          </w:p>
        </w:tc>
        <w:tc>
          <w:tcPr>
            <w:tcW w:w="3192" w:type="dxa"/>
          </w:tcPr>
          <w:p w:rsidR="00C17F68" w:rsidRDefault="00C17F68" w:rsidP="00B17B03">
            <w:pPr>
              <w:autoSpaceDE w:val="0"/>
              <w:autoSpaceDN w:val="0"/>
              <w:adjustRightInd w:val="0"/>
              <w:rPr>
                <w:rFonts w:ascii="Tahoma" w:hAnsi="Tahoma" w:cs="Tahoma"/>
                <w:sz w:val="24"/>
                <w:szCs w:val="24"/>
              </w:rPr>
            </w:pPr>
          </w:p>
        </w:tc>
        <w:tc>
          <w:tcPr>
            <w:tcW w:w="3192" w:type="dxa"/>
          </w:tcPr>
          <w:p w:rsidR="00C17F68" w:rsidRPr="00A83412" w:rsidRDefault="00C17F68" w:rsidP="00B17B03">
            <w:pPr>
              <w:autoSpaceDE w:val="0"/>
              <w:autoSpaceDN w:val="0"/>
              <w:adjustRightInd w:val="0"/>
              <w:jc w:val="right"/>
              <w:rPr>
                <w:rFonts w:ascii="Tahoma" w:hAnsi="Tahoma" w:cs="Tahoma"/>
                <w:sz w:val="24"/>
                <w:szCs w:val="24"/>
              </w:rPr>
            </w:pPr>
            <w:r w:rsidRPr="00A83412">
              <w:rPr>
                <w:rFonts w:ascii="Tahoma" w:hAnsi="Tahoma" w:cs="Tahoma"/>
                <w:sz w:val="24"/>
                <w:szCs w:val="24"/>
              </w:rPr>
              <w:t>250</w:t>
            </w:r>
          </w:p>
        </w:tc>
      </w:tr>
      <w:tr w:rsidR="00C17F68" w:rsidTr="00B17B03">
        <w:tc>
          <w:tcPr>
            <w:tcW w:w="3192" w:type="dxa"/>
          </w:tcPr>
          <w:p w:rsidR="00C17F68" w:rsidRDefault="00C17F68" w:rsidP="00B17B03">
            <w:pPr>
              <w:autoSpaceDE w:val="0"/>
              <w:autoSpaceDN w:val="0"/>
              <w:adjustRightInd w:val="0"/>
              <w:rPr>
                <w:rFonts w:ascii="Tahoma" w:hAnsi="Tahoma" w:cs="Tahoma"/>
                <w:sz w:val="24"/>
                <w:szCs w:val="24"/>
              </w:rPr>
            </w:pPr>
            <w:r>
              <w:rPr>
                <w:rFonts w:ascii="Tahoma" w:hAnsi="Tahoma" w:cs="Tahoma"/>
                <w:sz w:val="24"/>
                <w:szCs w:val="24"/>
              </w:rPr>
              <w:t>Conferences &amp; Meetings</w:t>
            </w:r>
          </w:p>
        </w:tc>
        <w:tc>
          <w:tcPr>
            <w:tcW w:w="3192" w:type="dxa"/>
          </w:tcPr>
          <w:p w:rsidR="00C17F68" w:rsidRDefault="00C17F68" w:rsidP="00B17B03">
            <w:pPr>
              <w:autoSpaceDE w:val="0"/>
              <w:autoSpaceDN w:val="0"/>
              <w:adjustRightInd w:val="0"/>
              <w:rPr>
                <w:rFonts w:ascii="Tahoma" w:hAnsi="Tahoma" w:cs="Tahoma"/>
                <w:sz w:val="24"/>
                <w:szCs w:val="24"/>
              </w:rPr>
            </w:pPr>
          </w:p>
        </w:tc>
        <w:tc>
          <w:tcPr>
            <w:tcW w:w="3192" w:type="dxa"/>
          </w:tcPr>
          <w:p w:rsidR="00C17F68" w:rsidRPr="00A83412" w:rsidRDefault="00C17F68" w:rsidP="00B17B03">
            <w:pPr>
              <w:autoSpaceDE w:val="0"/>
              <w:autoSpaceDN w:val="0"/>
              <w:adjustRightInd w:val="0"/>
              <w:jc w:val="right"/>
              <w:rPr>
                <w:rFonts w:ascii="Tahoma" w:hAnsi="Tahoma" w:cs="Tahoma"/>
                <w:sz w:val="24"/>
                <w:szCs w:val="24"/>
              </w:rPr>
            </w:pPr>
            <w:r w:rsidRPr="00A83412">
              <w:rPr>
                <w:rFonts w:ascii="Tahoma" w:hAnsi="Tahoma" w:cs="Tahoma"/>
                <w:sz w:val="24"/>
                <w:szCs w:val="24"/>
              </w:rPr>
              <w:t>5,000</w:t>
            </w:r>
          </w:p>
        </w:tc>
      </w:tr>
      <w:tr w:rsidR="00C17F68" w:rsidTr="00B17B03">
        <w:tc>
          <w:tcPr>
            <w:tcW w:w="3192" w:type="dxa"/>
          </w:tcPr>
          <w:p w:rsidR="00C17F68" w:rsidRDefault="00C17F68" w:rsidP="00B17B03">
            <w:pPr>
              <w:autoSpaceDE w:val="0"/>
              <w:autoSpaceDN w:val="0"/>
              <w:adjustRightInd w:val="0"/>
              <w:rPr>
                <w:rFonts w:ascii="Tahoma" w:hAnsi="Tahoma" w:cs="Tahoma"/>
                <w:sz w:val="24"/>
                <w:szCs w:val="24"/>
              </w:rPr>
            </w:pPr>
            <w:r w:rsidRPr="003330AA">
              <w:rPr>
                <w:rFonts w:ascii="Tahoma" w:hAnsi="Tahoma" w:cs="Tahoma"/>
                <w:sz w:val="24"/>
                <w:szCs w:val="24"/>
              </w:rPr>
              <w:t>Consultants</w:t>
            </w:r>
            <w:r>
              <w:rPr>
                <w:rFonts w:ascii="Tahoma" w:hAnsi="Tahoma" w:cs="Tahoma"/>
                <w:sz w:val="24"/>
                <w:szCs w:val="24"/>
              </w:rPr>
              <w:tab/>
            </w:r>
          </w:p>
        </w:tc>
        <w:tc>
          <w:tcPr>
            <w:tcW w:w="3192" w:type="dxa"/>
          </w:tcPr>
          <w:p w:rsidR="00C17F68" w:rsidRPr="00562379" w:rsidRDefault="00C17F68" w:rsidP="00B17B03">
            <w:pPr>
              <w:tabs>
                <w:tab w:val="left" w:pos="3330"/>
                <w:tab w:val="left" w:pos="4770"/>
                <w:tab w:val="left" w:pos="5310"/>
              </w:tabs>
              <w:rPr>
                <w:rFonts w:ascii="Tahoma" w:hAnsi="Tahoma" w:cs="Tahoma"/>
                <w:sz w:val="20"/>
                <w:szCs w:val="20"/>
              </w:rPr>
            </w:pPr>
            <w:r w:rsidRPr="00562379">
              <w:rPr>
                <w:rFonts w:ascii="Tahoma" w:hAnsi="Tahoma" w:cs="Tahoma"/>
                <w:sz w:val="20"/>
                <w:szCs w:val="20"/>
              </w:rPr>
              <w:t>Primary compensation for independent panel experts.</w:t>
            </w:r>
          </w:p>
        </w:tc>
        <w:tc>
          <w:tcPr>
            <w:tcW w:w="3192" w:type="dxa"/>
          </w:tcPr>
          <w:p w:rsidR="00C17F68" w:rsidRPr="00A83412" w:rsidRDefault="00C17F68" w:rsidP="00B17B03">
            <w:pPr>
              <w:autoSpaceDE w:val="0"/>
              <w:autoSpaceDN w:val="0"/>
              <w:adjustRightInd w:val="0"/>
              <w:jc w:val="right"/>
              <w:rPr>
                <w:rFonts w:ascii="Tahoma" w:hAnsi="Tahoma" w:cs="Tahoma"/>
                <w:sz w:val="24"/>
                <w:szCs w:val="24"/>
              </w:rPr>
            </w:pPr>
            <w:r w:rsidRPr="00A83412">
              <w:rPr>
                <w:rFonts w:ascii="Tahoma" w:hAnsi="Tahoma" w:cs="Tahoma"/>
                <w:sz w:val="24"/>
                <w:szCs w:val="24"/>
              </w:rPr>
              <w:t>25,000</w:t>
            </w:r>
          </w:p>
        </w:tc>
      </w:tr>
      <w:tr w:rsidR="00C17F68" w:rsidTr="00B17B03">
        <w:tc>
          <w:tcPr>
            <w:tcW w:w="3192" w:type="dxa"/>
          </w:tcPr>
          <w:p w:rsidR="00C17F68" w:rsidRDefault="00C17F68" w:rsidP="00B17B03">
            <w:pPr>
              <w:autoSpaceDE w:val="0"/>
              <w:autoSpaceDN w:val="0"/>
              <w:adjustRightInd w:val="0"/>
              <w:rPr>
                <w:rFonts w:ascii="Tahoma" w:hAnsi="Tahoma" w:cs="Tahoma"/>
                <w:sz w:val="24"/>
                <w:szCs w:val="24"/>
              </w:rPr>
            </w:pPr>
            <w:r w:rsidRPr="008847A4">
              <w:rPr>
                <w:rFonts w:ascii="Tahoma" w:hAnsi="Tahoma" w:cs="Tahoma"/>
                <w:sz w:val="24"/>
                <w:szCs w:val="24"/>
              </w:rPr>
              <w:lastRenderedPageBreak/>
              <w:t>Equipment</w:t>
            </w:r>
          </w:p>
        </w:tc>
        <w:tc>
          <w:tcPr>
            <w:tcW w:w="3192" w:type="dxa"/>
          </w:tcPr>
          <w:p w:rsidR="00C17F68" w:rsidRPr="00562379" w:rsidRDefault="00C17F68" w:rsidP="00B17B03">
            <w:pPr>
              <w:autoSpaceDE w:val="0"/>
              <w:autoSpaceDN w:val="0"/>
              <w:adjustRightInd w:val="0"/>
              <w:rPr>
                <w:rFonts w:ascii="Tahoma" w:hAnsi="Tahoma" w:cs="Tahoma"/>
                <w:sz w:val="24"/>
                <w:szCs w:val="24"/>
              </w:rPr>
            </w:pPr>
            <w:r w:rsidRPr="00562379">
              <w:rPr>
                <w:rFonts w:ascii="Tahoma" w:hAnsi="Tahoma" w:cs="Tahoma"/>
                <w:sz w:val="20"/>
                <w:szCs w:val="20"/>
              </w:rPr>
              <w:t>Computers, models, projectors.</w:t>
            </w:r>
          </w:p>
        </w:tc>
        <w:tc>
          <w:tcPr>
            <w:tcW w:w="3192" w:type="dxa"/>
          </w:tcPr>
          <w:p w:rsidR="00C17F68" w:rsidRPr="00A83412" w:rsidRDefault="00C17F68" w:rsidP="00B17B03">
            <w:pPr>
              <w:autoSpaceDE w:val="0"/>
              <w:autoSpaceDN w:val="0"/>
              <w:adjustRightInd w:val="0"/>
              <w:jc w:val="right"/>
              <w:rPr>
                <w:rFonts w:ascii="Tahoma" w:hAnsi="Tahoma" w:cs="Tahoma"/>
                <w:sz w:val="24"/>
                <w:szCs w:val="24"/>
              </w:rPr>
            </w:pPr>
            <w:r w:rsidRPr="00A83412">
              <w:rPr>
                <w:rFonts w:ascii="Tahoma" w:hAnsi="Tahoma" w:cs="Tahoma"/>
                <w:sz w:val="24"/>
                <w:szCs w:val="24"/>
              </w:rPr>
              <w:t>5,000</w:t>
            </w:r>
          </w:p>
        </w:tc>
      </w:tr>
      <w:tr w:rsidR="00C17F68" w:rsidTr="00B17B03">
        <w:tc>
          <w:tcPr>
            <w:tcW w:w="3192" w:type="dxa"/>
          </w:tcPr>
          <w:p w:rsidR="00C17F68" w:rsidRDefault="00C17F68" w:rsidP="00B17B03">
            <w:pPr>
              <w:autoSpaceDE w:val="0"/>
              <w:autoSpaceDN w:val="0"/>
              <w:adjustRightInd w:val="0"/>
              <w:rPr>
                <w:rFonts w:ascii="Tahoma" w:hAnsi="Tahoma" w:cs="Tahoma"/>
                <w:sz w:val="24"/>
                <w:szCs w:val="24"/>
              </w:rPr>
            </w:pPr>
            <w:r>
              <w:rPr>
                <w:rFonts w:ascii="Tahoma" w:hAnsi="Tahoma" w:cs="Tahoma"/>
                <w:sz w:val="24"/>
                <w:szCs w:val="24"/>
              </w:rPr>
              <w:t>Insurance</w:t>
            </w:r>
          </w:p>
        </w:tc>
        <w:tc>
          <w:tcPr>
            <w:tcW w:w="3192" w:type="dxa"/>
          </w:tcPr>
          <w:p w:rsidR="00C17F68" w:rsidRPr="00562379" w:rsidRDefault="00C17F68" w:rsidP="00B17B03">
            <w:pPr>
              <w:autoSpaceDE w:val="0"/>
              <w:autoSpaceDN w:val="0"/>
              <w:adjustRightInd w:val="0"/>
              <w:rPr>
                <w:rFonts w:ascii="Tahoma" w:hAnsi="Tahoma" w:cs="Tahoma"/>
                <w:sz w:val="20"/>
                <w:szCs w:val="20"/>
              </w:rPr>
            </w:pPr>
            <w:r w:rsidRPr="00562379">
              <w:rPr>
                <w:rFonts w:ascii="Tahoma" w:hAnsi="Tahoma" w:cs="Tahoma"/>
                <w:sz w:val="20"/>
                <w:szCs w:val="20"/>
              </w:rPr>
              <w:t>General liability.</w:t>
            </w:r>
          </w:p>
        </w:tc>
        <w:tc>
          <w:tcPr>
            <w:tcW w:w="3192" w:type="dxa"/>
          </w:tcPr>
          <w:p w:rsidR="00C17F68" w:rsidRPr="00A83412" w:rsidRDefault="00C17F68" w:rsidP="00B17B03">
            <w:pPr>
              <w:autoSpaceDE w:val="0"/>
              <w:autoSpaceDN w:val="0"/>
              <w:adjustRightInd w:val="0"/>
              <w:jc w:val="right"/>
              <w:rPr>
                <w:rFonts w:ascii="Tahoma" w:hAnsi="Tahoma" w:cs="Tahoma"/>
                <w:sz w:val="24"/>
                <w:szCs w:val="24"/>
              </w:rPr>
            </w:pPr>
            <w:r w:rsidRPr="00A83412">
              <w:rPr>
                <w:rFonts w:ascii="Tahoma" w:hAnsi="Tahoma" w:cs="Tahoma"/>
                <w:sz w:val="24"/>
                <w:szCs w:val="24"/>
              </w:rPr>
              <w:t>2,000</w:t>
            </w:r>
          </w:p>
        </w:tc>
      </w:tr>
      <w:tr w:rsidR="00C17F68" w:rsidTr="00B17B03">
        <w:tc>
          <w:tcPr>
            <w:tcW w:w="3192" w:type="dxa"/>
          </w:tcPr>
          <w:p w:rsidR="00C17F68" w:rsidRDefault="00C17F68" w:rsidP="00B17B03">
            <w:pPr>
              <w:autoSpaceDE w:val="0"/>
              <w:autoSpaceDN w:val="0"/>
              <w:adjustRightInd w:val="0"/>
              <w:rPr>
                <w:rFonts w:ascii="Tahoma" w:hAnsi="Tahoma" w:cs="Tahoma"/>
                <w:sz w:val="24"/>
                <w:szCs w:val="24"/>
              </w:rPr>
            </w:pPr>
            <w:r w:rsidRPr="003330AA">
              <w:rPr>
                <w:rFonts w:ascii="Tahoma" w:hAnsi="Tahoma" w:cs="Tahoma"/>
                <w:sz w:val="24"/>
                <w:szCs w:val="24"/>
              </w:rPr>
              <w:t>Internet &amp; E-mail</w:t>
            </w:r>
          </w:p>
        </w:tc>
        <w:tc>
          <w:tcPr>
            <w:tcW w:w="3192" w:type="dxa"/>
          </w:tcPr>
          <w:p w:rsidR="00C17F68" w:rsidRDefault="00C17F68" w:rsidP="00B17B03">
            <w:pPr>
              <w:autoSpaceDE w:val="0"/>
              <w:autoSpaceDN w:val="0"/>
              <w:adjustRightInd w:val="0"/>
              <w:rPr>
                <w:rFonts w:ascii="Tahoma" w:hAnsi="Tahoma" w:cs="Tahoma"/>
                <w:sz w:val="24"/>
                <w:szCs w:val="24"/>
              </w:rPr>
            </w:pPr>
          </w:p>
        </w:tc>
        <w:tc>
          <w:tcPr>
            <w:tcW w:w="3192" w:type="dxa"/>
          </w:tcPr>
          <w:p w:rsidR="00C17F68" w:rsidRPr="00A83412" w:rsidRDefault="00C17F68" w:rsidP="00B17B03">
            <w:pPr>
              <w:autoSpaceDE w:val="0"/>
              <w:autoSpaceDN w:val="0"/>
              <w:adjustRightInd w:val="0"/>
              <w:jc w:val="right"/>
              <w:rPr>
                <w:rFonts w:ascii="Tahoma" w:hAnsi="Tahoma" w:cs="Tahoma"/>
                <w:sz w:val="24"/>
                <w:szCs w:val="24"/>
              </w:rPr>
            </w:pPr>
            <w:r w:rsidRPr="00A83412">
              <w:rPr>
                <w:rFonts w:ascii="Tahoma" w:hAnsi="Tahoma" w:cs="Tahoma"/>
                <w:sz w:val="24"/>
                <w:szCs w:val="24"/>
              </w:rPr>
              <w:t>1,800</w:t>
            </w:r>
          </w:p>
        </w:tc>
      </w:tr>
      <w:tr w:rsidR="00C17F68" w:rsidTr="00B17B03">
        <w:tc>
          <w:tcPr>
            <w:tcW w:w="3192" w:type="dxa"/>
          </w:tcPr>
          <w:p w:rsidR="00C17F68" w:rsidRDefault="00C17F68" w:rsidP="00B17B03">
            <w:pPr>
              <w:autoSpaceDE w:val="0"/>
              <w:autoSpaceDN w:val="0"/>
              <w:adjustRightInd w:val="0"/>
              <w:rPr>
                <w:rFonts w:ascii="Tahoma" w:hAnsi="Tahoma" w:cs="Tahoma"/>
                <w:sz w:val="24"/>
                <w:szCs w:val="24"/>
              </w:rPr>
            </w:pPr>
            <w:r w:rsidRPr="008847A4">
              <w:rPr>
                <w:rFonts w:ascii="Tahoma" w:hAnsi="Tahoma" w:cs="Tahoma"/>
                <w:sz w:val="24"/>
                <w:szCs w:val="24"/>
              </w:rPr>
              <w:t>Legal fees</w:t>
            </w:r>
          </w:p>
        </w:tc>
        <w:tc>
          <w:tcPr>
            <w:tcW w:w="3192" w:type="dxa"/>
          </w:tcPr>
          <w:p w:rsidR="00C17F68" w:rsidRDefault="00C17F68" w:rsidP="00B17B03">
            <w:pPr>
              <w:autoSpaceDE w:val="0"/>
              <w:autoSpaceDN w:val="0"/>
              <w:adjustRightInd w:val="0"/>
              <w:rPr>
                <w:rFonts w:ascii="Tahoma" w:hAnsi="Tahoma" w:cs="Tahoma"/>
                <w:sz w:val="24"/>
                <w:szCs w:val="24"/>
              </w:rPr>
            </w:pPr>
          </w:p>
        </w:tc>
        <w:tc>
          <w:tcPr>
            <w:tcW w:w="3192" w:type="dxa"/>
          </w:tcPr>
          <w:p w:rsidR="00C17F68" w:rsidRPr="00A83412" w:rsidRDefault="00C17F68" w:rsidP="00B17B03">
            <w:pPr>
              <w:autoSpaceDE w:val="0"/>
              <w:autoSpaceDN w:val="0"/>
              <w:adjustRightInd w:val="0"/>
              <w:jc w:val="right"/>
              <w:rPr>
                <w:rFonts w:ascii="Tahoma" w:hAnsi="Tahoma" w:cs="Tahoma"/>
                <w:sz w:val="24"/>
                <w:szCs w:val="24"/>
              </w:rPr>
            </w:pPr>
            <w:r w:rsidRPr="00A83412">
              <w:rPr>
                <w:rFonts w:ascii="Tahoma" w:hAnsi="Tahoma" w:cs="Tahoma"/>
                <w:sz w:val="24"/>
                <w:szCs w:val="24"/>
              </w:rPr>
              <w:t>7,500</w:t>
            </w:r>
          </w:p>
        </w:tc>
      </w:tr>
      <w:tr w:rsidR="00C17F68" w:rsidTr="00B17B03">
        <w:trPr>
          <w:trHeight w:val="305"/>
        </w:trPr>
        <w:tc>
          <w:tcPr>
            <w:tcW w:w="3192" w:type="dxa"/>
          </w:tcPr>
          <w:p w:rsidR="00C17F68" w:rsidRDefault="00C17F68" w:rsidP="00B17B03">
            <w:pPr>
              <w:autoSpaceDE w:val="0"/>
              <w:autoSpaceDN w:val="0"/>
              <w:adjustRightInd w:val="0"/>
              <w:rPr>
                <w:rFonts w:ascii="Tahoma" w:hAnsi="Tahoma" w:cs="Tahoma"/>
                <w:sz w:val="24"/>
                <w:szCs w:val="24"/>
              </w:rPr>
            </w:pPr>
            <w:r w:rsidRPr="003330AA">
              <w:rPr>
                <w:rFonts w:ascii="Tahoma" w:hAnsi="Tahoma" w:cs="Tahoma"/>
                <w:sz w:val="24"/>
                <w:szCs w:val="24"/>
              </w:rPr>
              <w:t>Licenses &amp; Permits</w:t>
            </w:r>
            <w:r>
              <w:rPr>
                <w:rFonts w:ascii="Tahoma" w:hAnsi="Tahoma" w:cs="Tahoma"/>
                <w:sz w:val="24"/>
                <w:szCs w:val="24"/>
              </w:rPr>
              <w:tab/>
            </w:r>
          </w:p>
        </w:tc>
        <w:tc>
          <w:tcPr>
            <w:tcW w:w="3192" w:type="dxa"/>
          </w:tcPr>
          <w:p w:rsidR="00C17F68" w:rsidRDefault="00C17F68" w:rsidP="00B17B03">
            <w:pPr>
              <w:autoSpaceDE w:val="0"/>
              <w:autoSpaceDN w:val="0"/>
              <w:adjustRightInd w:val="0"/>
              <w:rPr>
                <w:rFonts w:ascii="Tahoma" w:hAnsi="Tahoma" w:cs="Tahoma"/>
                <w:sz w:val="24"/>
                <w:szCs w:val="24"/>
              </w:rPr>
            </w:pPr>
          </w:p>
        </w:tc>
        <w:tc>
          <w:tcPr>
            <w:tcW w:w="3192" w:type="dxa"/>
          </w:tcPr>
          <w:p w:rsidR="00C17F68" w:rsidRPr="00A83412" w:rsidRDefault="00C17F68" w:rsidP="00B17B03">
            <w:pPr>
              <w:autoSpaceDE w:val="0"/>
              <w:autoSpaceDN w:val="0"/>
              <w:adjustRightInd w:val="0"/>
              <w:jc w:val="right"/>
              <w:rPr>
                <w:rFonts w:ascii="Tahoma" w:hAnsi="Tahoma" w:cs="Tahoma"/>
                <w:sz w:val="24"/>
                <w:szCs w:val="24"/>
              </w:rPr>
            </w:pPr>
            <w:r w:rsidRPr="00A83412">
              <w:rPr>
                <w:rFonts w:ascii="Tahoma" w:hAnsi="Tahoma" w:cs="Tahoma"/>
                <w:sz w:val="24"/>
                <w:szCs w:val="24"/>
              </w:rPr>
              <w:t>300</w:t>
            </w:r>
          </w:p>
        </w:tc>
      </w:tr>
      <w:tr w:rsidR="00C17F68" w:rsidTr="00B17B03">
        <w:tc>
          <w:tcPr>
            <w:tcW w:w="3192" w:type="dxa"/>
          </w:tcPr>
          <w:p w:rsidR="00C17F68" w:rsidRDefault="00C17F68" w:rsidP="00B17B03">
            <w:pPr>
              <w:autoSpaceDE w:val="0"/>
              <w:autoSpaceDN w:val="0"/>
              <w:adjustRightInd w:val="0"/>
              <w:rPr>
                <w:rFonts w:ascii="Tahoma" w:hAnsi="Tahoma" w:cs="Tahoma"/>
                <w:sz w:val="24"/>
                <w:szCs w:val="24"/>
              </w:rPr>
            </w:pPr>
            <w:r w:rsidRPr="003330AA">
              <w:rPr>
                <w:rFonts w:ascii="Tahoma" w:hAnsi="Tahoma" w:cs="Tahoma"/>
                <w:sz w:val="24"/>
                <w:szCs w:val="24"/>
              </w:rPr>
              <w:t>Maintenance &amp; Repairs</w:t>
            </w:r>
            <w:r>
              <w:rPr>
                <w:rFonts w:ascii="Tahoma" w:hAnsi="Tahoma" w:cs="Tahoma"/>
                <w:sz w:val="24"/>
                <w:szCs w:val="24"/>
              </w:rPr>
              <w:tab/>
            </w:r>
          </w:p>
        </w:tc>
        <w:tc>
          <w:tcPr>
            <w:tcW w:w="3192" w:type="dxa"/>
          </w:tcPr>
          <w:p w:rsidR="00C17F68" w:rsidRDefault="00C17F68" w:rsidP="00B17B03">
            <w:pPr>
              <w:autoSpaceDE w:val="0"/>
              <w:autoSpaceDN w:val="0"/>
              <w:adjustRightInd w:val="0"/>
              <w:rPr>
                <w:rFonts w:ascii="Tahoma" w:hAnsi="Tahoma" w:cs="Tahoma"/>
                <w:sz w:val="24"/>
                <w:szCs w:val="24"/>
              </w:rPr>
            </w:pPr>
          </w:p>
        </w:tc>
        <w:tc>
          <w:tcPr>
            <w:tcW w:w="3192" w:type="dxa"/>
          </w:tcPr>
          <w:p w:rsidR="00C17F68" w:rsidRPr="00A83412" w:rsidRDefault="00C17F68" w:rsidP="00B17B03">
            <w:pPr>
              <w:autoSpaceDE w:val="0"/>
              <w:autoSpaceDN w:val="0"/>
              <w:adjustRightInd w:val="0"/>
              <w:jc w:val="right"/>
              <w:rPr>
                <w:rFonts w:ascii="Tahoma" w:hAnsi="Tahoma" w:cs="Tahoma"/>
                <w:sz w:val="24"/>
                <w:szCs w:val="24"/>
              </w:rPr>
            </w:pPr>
            <w:r w:rsidRPr="00A83412">
              <w:rPr>
                <w:rFonts w:ascii="Tahoma" w:hAnsi="Tahoma" w:cs="Tahoma"/>
                <w:sz w:val="24"/>
                <w:szCs w:val="24"/>
              </w:rPr>
              <w:t>500</w:t>
            </w:r>
          </w:p>
        </w:tc>
      </w:tr>
      <w:tr w:rsidR="00C17F68" w:rsidTr="00B17B03">
        <w:tc>
          <w:tcPr>
            <w:tcW w:w="3192" w:type="dxa"/>
          </w:tcPr>
          <w:p w:rsidR="00C17F68" w:rsidRDefault="00C17F68" w:rsidP="00B17B03">
            <w:pPr>
              <w:autoSpaceDE w:val="0"/>
              <w:autoSpaceDN w:val="0"/>
              <w:adjustRightInd w:val="0"/>
              <w:rPr>
                <w:rFonts w:ascii="Tahoma" w:hAnsi="Tahoma" w:cs="Tahoma"/>
                <w:sz w:val="24"/>
                <w:szCs w:val="24"/>
              </w:rPr>
            </w:pPr>
            <w:r w:rsidRPr="003330AA">
              <w:rPr>
                <w:rFonts w:ascii="Tahoma" w:hAnsi="Tahoma" w:cs="Tahoma"/>
                <w:sz w:val="24"/>
                <w:szCs w:val="24"/>
              </w:rPr>
              <w:t>Materials (non office)</w:t>
            </w:r>
          </w:p>
        </w:tc>
        <w:tc>
          <w:tcPr>
            <w:tcW w:w="3192" w:type="dxa"/>
          </w:tcPr>
          <w:p w:rsidR="00C17F68" w:rsidRDefault="00C17F68" w:rsidP="00B17B03">
            <w:pPr>
              <w:autoSpaceDE w:val="0"/>
              <w:autoSpaceDN w:val="0"/>
              <w:adjustRightInd w:val="0"/>
              <w:rPr>
                <w:rFonts w:ascii="Tahoma" w:hAnsi="Tahoma" w:cs="Tahoma"/>
                <w:sz w:val="24"/>
                <w:szCs w:val="24"/>
              </w:rPr>
            </w:pPr>
          </w:p>
        </w:tc>
        <w:tc>
          <w:tcPr>
            <w:tcW w:w="3192" w:type="dxa"/>
          </w:tcPr>
          <w:p w:rsidR="00C17F68" w:rsidRPr="00A83412" w:rsidRDefault="00C17F68" w:rsidP="00B17B03">
            <w:pPr>
              <w:autoSpaceDE w:val="0"/>
              <w:autoSpaceDN w:val="0"/>
              <w:adjustRightInd w:val="0"/>
              <w:jc w:val="right"/>
              <w:rPr>
                <w:rFonts w:ascii="Tahoma" w:hAnsi="Tahoma" w:cs="Tahoma"/>
                <w:sz w:val="24"/>
                <w:szCs w:val="24"/>
              </w:rPr>
            </w:pPr>
            <w:r w:rsidRPr="00A83412">
              <w:rPr>
                <w:rFonts w:ascii="Tahoma" w:hAnsi="Tahoma" w:cs="Tahoma"/>
                <w:sz w:val="24"/>
                <w:szCs w:val="24"/>
              </w:rPr>
              <w:t>1,500</w:t>
            </w:r>
          </w:p>
        </w:tc>
      </w:tr>
      <w:tr w:rsidR="00C17F68" w:rsidTr="00B17B03">
        <w:tc>
          <w:tcPr>
            <w:tcW w:w="3192" w:type="dxa"/>
          </w:tcPr>
          <w:p w:rsidR="00C17F68" w:rsidRDefault="00C17F68" w:rsidP="00B17B03">
            <w:pPr>
              <w:autoSpaceDE w:val="0"/>
              <w:autoSpaceDN w:val="0"/>
              <w:adjustRightInd w:val="0"/>
              <w:rPr>
                <w:rFonts w:ascii="Tahoma" w:hAnsi="Tahoma" w:cs="Tahoma"/>
                <w:sz w:val="24"/>
                <w:szCs w:val="24"/>
              </w:rPr>
            </w:pPr>
            <w:r w:rsidRPr="003330AA">
              <w:rPr>
                <w:rFonts w:ascii="Tahoma" w:hAnsi="Tahoma" w:cs="Tahoma"/>
                <w:sz w:val="24"/>
                <w:szCs w:val="24"/>
              </w:rPr>
              <w:t>Meals</w:t>
            </w:r>
            <w:r>
              <w:rPr>
                <w:rFonts w:ascii="Tahoma" w:hAnsi="Tahoma" w:cs="Tahoma"/>
                <w:sz w:val="24"/>
                <w:szCs w:val="24"/>
              </w:rPr>
              <w:tab/>
            </w:r>
          </w:p>
        </w:tc>
        <w:tc>
          <w:tcPr>
            <w:tcW w:w="3192" w:type="dxa"/>
          </w:tcPr>
          <w:p w:rsidR="00C17F68" w:rsidRDefault="00C17F68" w:rsidP="00B17B03">
            <w:pPr>
              <w:autoSpaceDE w:val="0"/>
              <w:autoSpaceDN w:val="0"/>
              <w:adjustRightInd w:val="0"/>
              <w:rPr>
                <w:rFonts w:ascii="Tahoma" w:hAnsi="Tahoma" w:cs="Tahoma"/>
                <w:sz w:val="24"/>
                <w:szCs w:val="24"/>
              </w:rPr>
            </w:pPr>
          </w:p>
        </w:tc>
        <w:tc>
          <w:tcPr>
            <w:tcW w:w="3192" w:type="dxa"/>
          </w:tcPr>
          <w:p w:rsidR="00C17F68" w:rsidRPr="00A83412" w:rsidRDefault="00C17F68" w:rsidP="00B17B03">
            <w:pPr>
              <w:autoSpaceDE w:val="0"/>
              <w:autoSpaceDN w:val="0"/>
              <w:adjustRightInd w:val="0"/>
              <w:jc w:val="right"/>
              <w:rPr>
                <w:rFonts w:ascii="Tahoma" w:hAnsi="Tahoma" w:cs="Tahoma"/>
                <w:sz w:val="24"/>
                <w:szCs w:val="24"/>
              </w:rPr>
            </w:pPr>
            <w:r w:rsidRPr="00A83412">
              <w:rPr>
                <w:rFonts w:ascii="Tahoma" w:hAnsi="Tahoma" w:cs="Tahoma"/>
                <w:sz w:val="24"/>
                <w:szCs w:val="24"/>
              </w:rPr>
              <w:t>1,000</w:t>
            </w:r>
          </w:p>
        </w:tc>
      </w:tr>
      <w:tr w:rsidR="00C17F68" w:rsidTr="00B17B03">
        <w:tc>
          <w:tcPr>
            <w:tcW w:w="3192" w:type="dxa"/>
          </w:tcPr>
          <w:p w:rsidR="00C17F68" w:rsidRDefault="00C17F68" w:rsidP="00B17B03">
            <w:pPr>
              <w:autoSpaceDE w:val="0"/>
              <w:autoSpaceDN w:val="0"/>
              <w:adjustRightInd w:val="0"/>
              <w:rPr>
                <w:rFonts w:ascii="Tahoma" w:hAnsi="Tahoma" w:cs="Tahoma"/>
                <w:sz w:val="24"/>
                <w:szCs w:val="24"/>
              </w:rPr>
            </w:pPr>
            <w:r w:rsidRPr="003330AA">
              <w:rPr>
                <w:rFonts w:ascii="Tahoma" w:hAnsi="Tahoma" w:cs="Tahoma"/>
                <w:sz w:val="24"/>
                <w:szCs w:val="24"/>
              </w:rPr>
              <w:t>Membership Fees</w:t>
            </w:r>
          </w:p>
        </w:tc>
        <w:tc>
          <w:tcPr>
            <w:tcW w:w="3192" w:type="dxa"/>
          </w:tcPr>
          <w:p w:rsidR="00C17F68" w:rsidRDefault="00C17F68" w:rsidP="00B17B03">
            <w:pPr>
              <w:autoSpaceDE w:val="0"/>
              <w:autoSpaceDN w:val="0"/>
              <w:adjustRightInd w:val="0"/>
              <w:rPr>
                <w:rFonts w:ascii="Tahoma" w:hAnsi="Tahoma" w:cs="Tahoma"/>
                <w:sz w:val="24"/>
                <w:szCs w:val="24"/>
              </w:rPr>
            </w:pPr>
          </w:p>
        </w:tc>
        <w:tc>
          <w:tcPr>
            <w:tcW w:w="3192" w:type="dxa"/>
          </w:tcPr>
          <w:p w:rsidR="00C17F68" w:rsidRPr="00A83412" w:rsidRDefault="00C17F68" w:rsidP="00B17B03">
            <w:pPr>
              <w:autoSpaceDE w:val="0"/>
              <w:autoSpaceDN w:val="0"/>
              <w:adjustRightInd w:val="0"/>
              <w:jc w:val="right"/>
              <w:rPr>
                <w:rFonts w:ascii="Tahoma" w:hAnsi="Tahoma" w:cs="Tahoma"/>
                <w:sz w:val="24"/>
                <w:szCs w:val="24"/>
              </w:rPr>
            </w:pPr>
            <w:r w:rsidRPr="00A83412">
              <w:rPr>
                <w:rFonts w:ascii="Tahoma" w:hAnsi="Tahoma" w:cs="Tahoma"/>
                <w:sz w:val="24"/>
                <w:szCs w:val="24"/>
              </w:rPr>
              <w:t xml:space="preserve">   950</w:t>
            </w:r>
          </w:p>
        </w:tc>
      </w:tr>
      <w:tr w:rsidR="00C17F68" w:rsidTr="00B17B03">
        <w:tc>
          <w:tcPr>
            <w:tcW w:w="3192" w:type="dxa"/>
          </w:tcPr>
          <w:p w:rsidR="00C17F68" w:rsidRDefault="00C17F68" w:rsidP="00B17B03">
            <w:pPr>
              <w:autoSpaceDE w:val="0"/>
              <w:autoSpaceDN w:val="0"/>
              <w:adjustRightInd w:val="0"/>
              <w:rPr>
                <w:rFonts w:ascii="Tahoma" w:hAnsi="Tahoma" w:cs="Tahoma"/>
                <w:sz w:val="24"/>
                <w:szCs w:val="24"/>
              </w:rPr>
            </w:pPr>
            <w:r w:rsidRPr="003330AA">
              <w:rPr>
                <w:rFonts w:ascii="Tahoma" w:hAnsi="Tahoma" w:cs="Tahoma"/>
                <w:sz w:val="24"/>
                <w:szCs w:val="24"/>
              </w:rPr>
              <w:t>Office Supplies</w:t>
            </w:r>
            <w:r>
              <w:rPr>
                <w:rFonts w:ascii="Tahoma" w:hAnsi="Tahoma" w:cs="Tahoma"/>
                <w:sz w:val="24"/>
                <w:szCs w:val="24"/>
              </w:rPr>
              <w:tab/>
            </w:r>
          </w:p>
        </w:tc>
        <w:tc>
          <w:tcPr>
            <w:tcW w:w="3192" w:type="dxa"/>
          </w:tcPr>
          <w:p w:rsidR="00C17F68" w:rsidRDefault="00C17F68" w:rsidP="00B17B03">
            <w:pPr>
              <w:autoSpaceDE w:val="0"/>
              <w:autoSpaceDN w:val="0"/>
              <w:adjustRightInd w:val="0"/>
              <w:rPr>
                <w:rFonts w:ascii="Tahoma" w:hAnsi="Tahoma" w:cs="Tahoma"/>
                <w:sz w:val="24"/>
                <w:szCs w:val="24"/>
              </w:rPr>
            </w:pPr>
          </w:p>
        </w:tc>
        <w:tc>
          <w:tcPr>
            <w:tcW w:w="3192" w:type="dxa"/>
          </w:tcPr>
          <w:p w:rsidR="00C17F68" w:rsidRPr="00A83412" w:rsidRDefault="00C17F68" w:rsidP="00B17B03">
            <w:pPr>
              <w:autoSpaceDE w:val="0"/>
              <w:autoSpaceDN w:val="0"/>
              <w:adjustRightInd w:val="0"/>
              <w:jc w:val="right"/>
              <w:rPr>
                <w:rFonts w:ascii="Tahoma" w:hAnsi="Tahoma" w:cs="Tahoma"/>
                <w:sz w:val="24"/>
                <w:szCs w:val="24"/>
              </w:rPr>
            </w:pPr>
            <w:r w:rsidRPr="00A83412">
              <w:rPr>
                <w:rFonts w:ascii="Tahoma" w:hAnsi="Tahoma" w:cs="Tahoma"/>
                <w:sz w:val="24"/>
                <w:szCs w:val="24"/>
              </w:rPr>
              <w:t>1,000</w:t>
            </w:r>
          </w:p>
        </w:tc>
      </w:tr>
      <w:tr w:rsidR="00C17F68" w:rsidTr="00B17B03">
        <w:tc>
          <w:tcPr>
            <w:tcW w:w="3192" w:type="dxa"/>
          </w:tcPr>
          <w:p w:rsidR="00C17F68" w:rsidRDefault="00C17F68" w:rsidP="00B17B03">
            <w:pPr>
              <w:autoSpaceDE w:val="0"/>
              <w:autoSpaceDN w:val="0"/>
              <w:adjustRightInd w:val="0"/>
              <w:rPr>
                <w:rFonts w:ascii="Tahoma" w:hAnsi="Tahoma" w:cs="Tahoma"/>
                <w:sz w:val="24"/>
                <w:szCs w:val="24"/>
              </w:rPr>
            </w:pPr>
            <w:r w:rsidRPr="003330AA">
              <w:rPr>
                <w:rFonts w:ascii="Tahoma" w:hAnsi="Tahoma" w:cs="Tahoma"/>
                <w:sz w:val="24"/>
                <w:szCs w:val="24"/>
              </w:rPr>
              <w:t>Postage and Courier Services</w:t>
            </w:r>
            <w:r>
              <w:rPr>
                <w:rFonts w:ascii="Tahoma" w:hAnsi="Tahoma" w:cs="Tahoma"/>
                <w:sz w:val="24"/>
                <w:szCs w:val="24"/>
              </w:rPr>
              <w:tab/>
            </w:r>
          </w:p>
        </w:tc>
        <w:tc>
          <w:tcPr>
            <w:tcW w:w="3192" w:type="dxa"/>
          </w:tcPr>
          <w:p w:rsidR="00C17F68" w:rsidRDefault="00C17F68" w:rsidP="00B17B03">
            <w:pPr>
              <w:autoSpaceDE w:val="0"/>
              <w:autoSpaceDN w:val="0"/>
              <w:adjustRightInd w:val="0"/>
              <w:rPr>
                <w:rFonts w:ascii="Tahoma" w:hAnsi="Tahoma" w:cs="Tahoma"/>
                <w:sz w:val="24"/>
                <w:szCs w:val="24"/>
              </w:rPr>
            </w:pPr>
          </w:p>
        </w:tc>
        <w:tc>
          <w:tcPr>
            <w:tcW w:w="3192" w:type="dxa"/>
          </w:tcPr>
          <w:p w:rsidR="00C17F68" w:rsidRPr="00A83412" w:rsidRDefault="00C17F68" w:rsidP="00B17B03">
            <w:pPr>
              <w:autoSpaceDE w:val="0"/>
              <w:autoSpaceDN w:val="0"/>
              <w:adjustRightInd w:val="0"/>
              <w:jc w:val="right"/>
              <w:rPr>
                <w:rFonts w:ascii="Tahoma" w:hAnsi="Tahoma" w:cs="Tahoma"/>
                <w:sz w:val="24"/>
                <w:szCs w:val="24"/>
              </w:rPr>
            </w:pPr>
            <w:r w:rsidRPr="00A83412">
              <w:rPr>
                <w:rFonts w:ascii="Tahoma" w:hAnsi="Tahoma" w:cs="Tahoma"/>
                <w:sz w:val="24"/>
                <w:szCs w:val="24"/>
              </w:rPr>
              <w:t>1,800</w:t>
            </w:r>
          </w:p>
        </w:tc>
      </w:tr>
      <w:tr w:rsidR="00C17F68" w:rsidTr="00B17B03">
        <w:tc>
          <w:tcPr>
            <w:tcW w:w="3192" w:type="dxa"/>
          </w:tcPr>
          <w:p w:rsidR="00C17F68" w:rsidRDefault="00C17F68" w:rsidP="00B17B03">
            <w:pPr>
              <w:autoSpaceDE w:val="0"/>
              <w:autoSpaceDN w:val="0"/>
              <w:adjustRightInd w:val="0"/>
              <w:rPr>
                <w:rFonts w:ascii="Tahoma" w:hAnsi="Tahoma" w:cs="Tahoma"/>
                <w:sz w:val="24"/>
                <w:szCs w:val="24"/>
              </w:rPr>
            </w:pPr>
            <w:r w:rsidRPr="003330AA">
              <w:rPr>
                <w:rFonts w:ascii="Tahoma" w:hAnsi="Tahoma" w:cs="Tahoma"/>
                <w:sz w:val="24"/>
                <w:szCs w:val="24"/>
              </w:rPr>
              <w:t>Printing and Copying</w:t>
            </w:r>
          </w:p>
        </w:tc>
        <w:tc>
          <w:tcPr>
            <w:tcW w:w="3192" w:type="dxa"/>
          </w:tcPr>
          <w:p w:rsidR="00C17F68" w:rsidRDefault="00C17F68" w:rsidP="00B17B03">
            <w:pPr>
              <w:autoSpaceDE w:val="0"/>
              <w:autoSpaceDN w:val="0"/>
              <w:adjustRightInd w:val="0"/>
              <w:rPr>
                <w:rFonts w:ascii="Tahoma" w:hAnsi="Tahoma" w:cs="Tahoma"/>
                <w:sz w:val="24"/>
                <w:szCs w:val="24"/>
              </w:rPr>
            </w:pPr>
          </w:p>
        </w:tc>
        <w:tc>
          <w:tcPr>
            <w:tcW w:w="3192" w:type="dxa"/>
          </w:tcPr>
          <w:p w:rsidR="00C17F68" w:rsidRPr="00A83412" w:rsidRDefault="00C17F68" w:rsidP="00B17B03">
            <w:pPr>
              <w:autoSpaceDE w:val="0"/>
              <w:autoSpaceDN w:val="0"/>
              <w:adjustRightInd w:val="0"/>
              <w:jc w:val="right"/>
              <w:rPr>
                <w:rFonts w:ascii="Tahoma" w:hAnsi="Tahoma" w:cs="Tahoma"/>
                <w:sz w:val="24"/>
                <w:szCs w:val="24"/>
              </w:rPr>
            </w:pPr>
            <w:r w:rsidRPr="00A83412">
              <w:rPr>
                <w:rFonts w:ascii="Tahoma" w:hAnsi="Tahoma" w:cs="Tahoma"/>
                <w:sz w:val="24"/>
                <w:szCs w:val="24"/>
              </w:rPr>
              <w:t>10,000</w:t>
            </w:r>
          </w:p>
        </w:tc>
      </w:tr>
      <w:tr w:rsidR="00C17F68" w:rsidTr="00B17B03">
        <w:trPr>
          <w:trHeight w:val="305"/>
        </w:trPr>
        <w:tc>
          <w:tcPr>
            <w:tcW w:w="3192" w:type="dxa"/>
          </w:tcPr>
          <w:p w:rsidR="00C17F68" w:rsidRDefault="00C17F68" w:rsidP="00B17B03">
            <w:pPr>
              <w:autoSpaceDE w:val="0"/>
              <w:autoSpaceDN w:val="0"/>
              <w:adjustRightInd w:val="0"/>
              <w:rPr>
                <w:rFonts w:ascii="Tahoma" w:hAnsi="Tahoma" w:cs="Tahoma"/>
                <w:sz w:val="24"/>
                <w:szCs w:val="24"/>
              </w:rPr>
            </w:pPr>
            <w:r w:rsidRPr="008847A4">
              <w:rPr>
                <w:rFonts w:ascii="Tahoma" w:hAnsi="Tahoma" w:cs="Tahoma"/>
                <w:sz w:val="24"/>
                <w:szCs w:val="24"/>
              </w:rPr>
              <w:t>Publications</w:t>
            </w:r>
            <w:r>
              <w:rPr>
                <w:rFonts w:ascii="Tahoma" w:hAnsi="Tahoma" w:cs="Tahoma"/>
                <w:sz w:val="24"/>
                <w:szCs w:val="24"/>
              </w:rPr>
              <w:tab/>
            </w:r>
          </w:p>
        </w:tc>
        <w:tc>
          <w:tcPr>
            <w:tcW w:w="3192" w:type="dxa"/>
          </w:tcPr>
          <w:p w:rsidR="00C17F68" w:rsidRDefault="00C17F68" w:rsidP="00B17B03">
            <w:pPr>
              <w:autoSpaceDE w:val="0"/>
              <w:autoSpaceDN w:val="0"/>
              <w:adjustRightInd w:val="0"/>
              <w:rPr>
                <w:rFonts w:ascii="Tahoma" w:hAnsi="Tahoma" w:cs="Tahoma"/>
                <w:sz w:val="24"/>
                <w:szCs w:val="24"/>
              </w:rPr>
            </w:pPr>
          </w:p>
        </w:tc>
        <w:tc>
          <w:tcPr>
            <w:tcW w:w="3192" w:type="dxa"/>
          </w:tcPr>
          <w:p w:rsidR="00C17F68" w:rsidRPr="00A83412" w:rsidRDefault="00C17F68" w:rsidP="00B17B03">
            <w:pPr>
              <w:autoSpaceDE w:val="0"/>
              <w:autoSpaceDN w:val="0"/>
              <w:adjustRightInd w:val="0"/>
              <w:jc w:val="right"/>
              <w:rPr>
                <w:rFonts w:ascii="Tahoma" w:hAnsi="Tahoma" w:cs="Tahoma"/>
                <w:sz w:val="24"/>
                <w:szCs w:val="24"/>
              </w:rPr>
            </w:pPr>
            <w:r w:rsidRPr="00A83412">
              <w:rPr>
                <w:rFonts w:ascii="Tahoma" w:hAnsi="Tahoma" w:cs="Tahoma"/>
                <w:sz w:val="24"/>
                <w:szCs w:val="24"/>
              </w:rPr>
              <w:t>2,000</w:t>
            </w:r>
          </w:p>
        </w:tc>
      </w:tr>
      <w:tr w:rsidR="00C17F68" w:rsidTr="00B17B03">
        <w:tc>
          <w:tcPr>
            <w:tcW w:w="3192" w:type="dxa"/>
          </w:tcPr>
          <w:p w:rsidR="00C17F68" w:rsidRDefault="00C17F68" w:rsidP="00B17B03">
            <w:pPr>
              <w:autoSpaceDE w:val="0"/>
              <w:autoSpaceDN w:val="0"/>
              <w:adjustRightInd w:val="0"/>
              <w:rPr>
                <w:rFonts w:ascii="Tahoma" w:hAnsi="Tahoma" w:cs="Tahoma"/>
                <w:sz w:val="24"/>
                <w:szCs w:val="24"/>
              </w:rPr>
            </w:pPr>
            <w:r w:rsidRPr="003330AA">
              <w:rPr>
                <w:rFonts w:ascii="Tahoma" w:hAnsi="Tahoma" w:cs="Tahoma"/>
                <w:sz w:val="24"/>
                <w:szCs w:val="24"/>
              </w:rPr>
              <w:t>Rent</w:t>
            </w:r>
            <w:r>
              <w:rPr>
                <w:rFonts w:ascii="Tahoma" w:hAnsi="Tahoma" w:cs="Tahoma"/>
                <w:sz w:val="24"/>
                <w:szCs w:val="24"/>
              </w:rPr>
              <w:tab/>
            </w:r>
          </w:p>
        </w:tc>
        <w:tc>
          <w:tcPr>
            <w:tcW w:w="3192" w:type="dxa"/>
          </w:tcPr>
          <w:p w:rsidR="00C17F68" w:rsidRDefault="00C17F68" w:rsidP="00B17B03">
            <w:pPr>
              <w:autoSpaceDE w:val="0"/>
              <w:autoSpaceDN w:val="0"/>
              <w:adjustRightInd w:val="0"/>
              <w:rPr>
                <w:rFonts w:ascii="Tahoma" w:hAnsi="Tahoma" w:cs="Tahoma"/>
                <w:sz w:val="24"/>
                <w:szCs w:val="24"/>
              </w:rPr>
            </w:pPr>
          </w:p>
        </w:tc>
        <w:tc>
          <w:tcPr>
            <w:tcW w:w="3192" w:type="dxa"/>
          </w:tcPr>
          <w:p w:rsidR="00C17F68" w:rsidRPr="00A83412" w:rsidRDefault="00C17F68" w:rsidP="00B17B03">
            <w:pPr>
              <w:autoSpaceDE w:val="0"/>
              <w:autoSpaceDN w:val="0"/>
              <w:adjustRightInd w:val="0"/>
              <w:jc w:val="right"/>
              <w:rPr>
                <w:rFonts w:ascii="Tahoma" w:hAnsi="Tahoma" w:cs="Tahoma"/>
                <w:sz w:val="24"/>
                <w:szCs w:val="24"/>
              </w:rPr>
            </w:pPr>
            <w:r w:rsidRPr="00A83412">
              <w:rPr>
                <w:rFonts w:ascii="Tahoma" w:hAnsi="Tahoma" w:cs="Tahoma"/>
                <w:sz w:val="24"/>
                <w:szCs w:val="24"/>
              </w:rPr>
              <w:t xml:space="preserve">         60,000</w:t>
            </w:r>
          </w:p>
        </w:tc>
      </w:tr>
      <w:tr w:rsidR="00C17F68" w:rsidTr="00B17B03">
        <w:tc>
          <w:tcPr>
            <w:tcW w:w="3192" w:type="dxa"/>
          </w:tcPr>
          <w:p w:rsidR="00C17F68" w:rsidRDefault="00C17F68" w:rsidP="00B17B03">
            <w:pPr>
              <w:autoSpaceDE w:val="0"/>
              <w:autoSpaceDN w:val="0"/>
              <w:adjustRightInd w:val="0"/>
              <w:rPr>
                <w:rFonts w:ascii="Tahoma" w:hAnsi="Tahoma" w:cs="Tahoma"/>
                <w:sz w:val="24"/>
                <w:szCs w:val="24"/>
              </w:rPr>
            </w:pPr>
            <w:r w:rsidRPr="003330AA">
              <w:rPr>
                <w:rFonts w:ascii="Tahoma" w:hAnsi="Tahoma" w:cs="Tahoma"/>
                <w:sz w:val="24"/>
                <w:szCs w:val="24"/>
              </w:rPr>
              <w:t>Research and Documentation</w:t>
            </w:r>
          </w:p>
        </w:tc>
        <w:tc>
          <w:tcPr>
            <w:tcW w:w="3192" w:type="dxa"/>
          </w:tcPr>
          <w:p w:rsidR="00C17F68" w:rsidRDefault="00C17F68" w:rsidP="00B17B03">
            <w:pPr>
              <w:autoSpaceDE w:val="0"/>
              <w:autoSpaceDN w:val="0"/>
              <w:adjustRightInd w:val="0"/>
              <w:rPr>
                <w:rFonts w:ascii="Tahoma" w:hAnsi="Tahoma" w:cs="Tahoma"/>
                <w:sz w:val="24"/>
                <w:szCs w:val="24"/>
              </w:rPr>
            </w:pPr>
          </w:p>
        </w:tc>
        <w:tc>
          <w:tcPr>
            <w:tcW w:w="3192" w:type="dxa"/>
          </w:tcPr>
          <w:p w:rsidR="00C17F68" w:rsidRPr="00A83412" w:rsidRDefault="00C17F68" w:rsidP="00B17B03">
            <w:pPr>
              <w:autoSpaceDE w:val="0"/>
              <w:autoSpaceDN w:val="0"/>
              <w:adjustRightInd w:val="0"/>
              <w:jc w:val="right"/>
              <w:rPr>
                <w:rFonts w:ascii="Tahoma" w:hAnsi="Tahoma" w:cs="Tahoma"/>
                <w:sz w:val="24"/>
                <w:szCs w:val="24"/>
              </w:rPr>
            </w:pPr>
            <w:r w:rsidRPr="00A83412">
              <w:rPr>
                <w:rFonts w:ascii="Tahoma" w:hAnsi="Tahoma" w:cs="Tahoma"/>
                <w:sz w:val="24"/>
                <w:szCs w:val="24"/>
              </w:rPr>
              <w:t>24,000</w:t>
            </w:r>
          </w:p>
        </w:tc>
      </w:tr>
      <w:tr w:rsidR="00C17F68" w:rsidTr="00B17B03">
        <w:tc>
          <w:tcPr>
            <w:tcW w:w="3192" w:type="dxa"/>
          </w:tcPr>
          <w:p w:rsidR="00C17F68" w:rsidRDefault="00C17F68" w:rsidP="00B17B03">
            <w:pPr>
              <w:autoSpaceDE w:val="0"/>
              <w:autoSpaceDN w:val="0"/>
              <w:adjustRightInd w:val="0"/>
              <w:rPr>
                <w:rFonts w:ascii="Tahoma" w:hAnsi="Tahoma" w:cs="Tahoma"/>
                <w:sz w:val="24"/>
                <w:szCs w:val="24"/>
              </w:rPr>
            </w:pPr>
            <w:r w:rsidRPr="003330AA">
              <w:rPr>
                <w:rFonts w:ascii="Tahoma" w:hAnsi="Tahoma" w:cs="Tahoma"/>
                <w:sz w:val="24"/>
                <w:szCs w:val="24"/>
              </w:rPr>
              <w:t>Storage</w:t>
            </w:r>
            <w:r>
              <w:rPr>
                <w:rFonts w:ascii="Tahoma" w:hAnsi="Tahoma" w:cs="Tahoma"/>
                <w:sz w:val="24"/>
                <w:szCs w:val="24"/>
              </w:rPr>
              <w:tab/>
            </w:r>
          </w:p>
        </w:tc>
        <w:tc>
          <w:tcPr>
            <w:tcW w:w="3192" w:type="dxa"/>
          </w:tcPr>
          <w:p w:rsidR="00C17F68" w:rsidRDefault="00C17F68" w:rsidP="00B17B03">
            <w:pPr>
              <w:autoSpaceDE w:val="0"/>
              <w:autoSpaceDN w:val="0"/>
              <w:adjustRightInd w:val="0"/>
              <w:rPr>
                <w:rFonts w:ascii="Tahoma" w:hAnsi="Tahoma" w:cs="Tahoma"/>
                <w:sz w:val="24"/>
                <w:szCs w:val="24"/>
              </w:rPr>
            </w:pPr>
          </w:p>
        </w:tc>
        <w:tc>
          <w:tcPr>
            <w:tcW w:w="3192" w:type="dxa"/>
          </w:tcPr>
          <w:p w:rsidR="00C17F68" w:rsidRPr="00A83412" w:rsidRDefault="00C17F68" w:rsidP="00B17B03">
            <w:pPr>
              <w:autoSpaceDE w:val="0"/>
              <w:autoSpaceDN w:val="0"/>
              <w:adjustRightInd w:val="0"/>
              <w:jc w:val="right"/>
              <w:rPr>
                <w:rFonts w:ascii="Tahoma" w:hAnsi="Tahoma" w:cs="Tahoma"/>
                <w:sz w:val="24"/>
                <w:szCs w:val="24"/>
              </w:rPr>
            </w:pPr>
            <w:r w:rsidRPr="00A83412">
              <w:rPr>
                <w:rFonts w:ascii="Tahoma" w:hAnsi="Tahoma" w:cs="Tahoma"/>
                <w:sz w:val="24"/>
                <w:szCs w:val="24"/>
              </w:rPr>
              <w:t>0</w:t>
            </w:r>
          </w:p>
        </w:tc>
      </w:tr>
      <w:tr w:rsidR="00C17F68" w:rsidTr="00B17B03">
        <w:tc>
          <w:tcPr>
            <w:tcW w:w="3192" w:type="dxa"/>
          </w:tcPr>
          <w:p w:rsidR="00C17F68" w:rsidRDefault="00C17F68" w:rsidP="00B17B03">
            <w:pPr>
              <w:autoSpaceDE w:val="0"/>
              <w:autoSpaceDN w:val="0"/>
              <w:adjustRightInd w:val="0"/>
              <w:rPr>
                <w:rFonts w:ascii="Tahoma" w:hAnsi="Tahoma" w:cs="Tahoma"/>
                <w:sz w:val="24"/>
                <w:szCs w:val="24"/>
              </w:rPr>
            </w:pPr>
            <w:r w:rsidRPr="003330AA">
              <w:rPr>
                <w:rFonts w:ascii="Tahoma" w:hAnsi="Tahoma" w:cs="Tahoma"/>
                <w:sz w:val="24"/>
                <w:szCs w:val="24"/>
              </w:rPr>
              <w:t>Telephone</w:t>
            </w:r>
            <w:r>
              <w:rPr>
                <w:rFonts w:ascii="Tahoma" w:hAnsi="Tahoma" w:cs="Tahoma"/>
                <w:sz w:val="24"/>
                <w:szCs w:val="24"/>
              </w:rPr>
              <w:tab/>
            </w:r>
          </w:p>
        </w:tc>
        <w:tc>
          <w:tcPr>
            <w:tcW w:w="3192" w:type="dxa"/>
          </w:tcPr>
          <w:p w:rsidR="00C17F68" w:rsidRDefault="00C17F68" w:rsidP="00B17B03">
            <w:pPr>
              <w:autoSpaceDE w:val="0"/>
              <w:autoSpaceDN w:val="0"/>
              <w:adjustRightInd w:val="0"/>
              <w:rPr>
                <w:rFonts w:ascii="Tahoma" w:hAnsi="Tahoma" w:cs="Tahoma"/>
                <w:sz w:val="24"/>
                <w:szCs w:val="24"/>
              </w:rPr>
            </w:pPr>
          </w:p>
        </w:tc>
        <w:tc>
          <w:tcPr>
            <w:tcW w:w="3192" w:type="dxa"/>
          </w:tcPr>
          <w:p w:rsidR="00C17F68" w:rsidRPr="00A83412" w:rsidRDefault="00C17F68" w:rsidP="00B17B03">
            <w:pPr>
              <w:autoSpaceDE w:val="0"/>
              <w:autoSpaceDN w:val="0"/>
              <w:adjustRightInd w:val="0"/>
              <w:jc w:val="right"/>
              <w:rPr>
                <w:rFonts w:ascii="Tahoma" w:hAnsi="Tahoma" w:cs="Tahoma"/>
                <w:sz w:val="24"/>
                <w:szCs w:val="24"/>
              </w:rPr>
            </w:pPr>
            <w:r w:rsidRPr="00A83412">
              <w:rPr>
                <w:rFonts w:ascii="Tahoma" w:hAnsi="Tahoma" w:cs="Tahoma"/>
                <w:sz w:val="24"/>
                <w:szCs w:val="24"/>
              </w:rPr>
              <w:t>4,000</w:t>
            </w:r>
          </w:p>
        </w:tc>
      </w:tr>
      <w:tr w:rsidR="00C17F68" w:rsidTr="00B17B03">
        <w:tc>
          <w:tcPr>
            <w:tcW w:w="3192" w:type="dxa"/>
          </w:tcPr>
          <w:p w:rsidR="00C17F68" w:rsidRDefault="00C17F68" w:rsidP="00B17B03">
            <w:pPr>
              <w:autoSpaceDE w:val="0"/>
              <w:autoSpaceDN w:val="0"/>
              <w:adjustRightInd w:val="0"/>
              <w:rPr>
                <w:rFonts w:ascii="Tahoma" w:hAnsi="Tahoma" w:cs="Tahoma"/>
                <w:sz w:val="24"/>
                <w:szCs w:val="24"/>
              </w:rPr>
            </w:pPr>
            <w:r w:rsidRPr="003330AA">
              <w:rPr>
                <w:rFonts w:ascii="Tahoma" w:hAnsi="Tahoma" w:cs="Tahoma"/>
                <w:sz w:val="24"/>
                <w:szCs w:val="24"/>
              </w:rPr>
              <w:t>Travel</w:t>
            </w:r>
            <w:r>
              <w:rPr>
                <w:rFonts w:ascii="Tahoma" w:hAnsi="Tahoma" w:cs="Tahoma"/>
                <w:sz w:val="24"/>
                <w:szCs w:val="24"/>
              </w:rPr>
              <w:tab/>
            </w:r>
          </w:p>
        </w:tc>
        <w:tc>
          <w:tcPr>
            <w:tcW w:w="3192" w:type="dxa"/>
          </w:tcPr>
          <w:p w:rsidR="00C17F68" w:rsidRDefault="00C17F68" w:rsidP="00B17B03">
            <w:pPr>
              <w:autoSpaceDE w:val="0"/>
              <w:autoSpaceDN w:val="0"/>
              <w:adjustRightInd w:val="0"/>
              <w:rPr>
                <w:rFonts w:ascii="Tahoma" w:hAnsi="Tahoma" w:cs="Tahoma"/>
                <w:sz w:val="24"/>
                <w:szCs w:val="24"/>
              </w:rPr>
            </w:pPr>
          </w:p>
        </w:tc>
        <w:tc>
          <w:tcPr>
            <w:tcW w:w="3192" w:type="dxa"/>
          </w:tcPr>
          <w:p w:rsidR="00C17F68" w:rsidRPr="00A83412" w:rsidRDefault="00C17F68" w:rsidP="00B17B03">
            <w:pPr>
              <w:autoSpaceDE w:val="0"/>
              <w:autoSpaceDN w:val="0"/>
              <w:adjustRightInd w:val="0"/>
              <w:jc w:val="right"/>
              <w:rPr>
                <w:rFonts w:ascii="Tahoma" w:hAnsi="Tahoma" w:cs="Tahoma"/>
                <w:sz w:val="24"/>
                <w:szCs w:val="24"/>
              </w:rPr>
            </w:pPr>
            <w:r w:rsidRPr="00A83412">
              <w:rPr>
                <w:rFonts w:ascii="Tahoma" w:hAnsi="Tahoma" w:cs="Tahoma"/>
                <w:sz w:val="24"/>
                <w:szCs w:val="24"/>
              </w:rPr>
              <w:t xml:space="preserve">         22,000</w:t>
            </w:r>
          </w:p>
        </w:tc>
      </w:tr>
      <w:tr w:rsidR="00C17F68" w:rsidTr="00B17B03">
        <w:tc>
          <w:tcPr>
            <w:tcW w:w="3192" w:type="dxa"/>
          </w:tcPr>
          <w:p w:rsidR="00C17F68" w:rsidRDefault="00C17F68" w:rsidP="00B17B03">
            <w:pPr>
              <w:autoSpaceDE w:val="0"/>
              <w:autoSpaceDN w:val="0"/>
              <w:adjustRightInd w:val="0"/>
              <w:rPr>
                <w:rFonts w:ascii="Tahoma" w:hAnsi="Tahoma" w:cs="Tahoma"/>
                <w:sz w:val="24"/>
                <w:szCs w:val="24"/>
              </w:rPr>
            </w:pPr>
            <w:r w:rsidRPr="003330AA">
              <w:rPr>
                <w:rFonts w:ascii="Tahoma" w:hAnsi="Tahoma" w:cs="Tahoma"/>
                <w:sz w:val="24"/>
                <w:szCs w:val="24"/>
              </w:rPr>
              <w:t>Utilities (gas, electric, telephone)</w:t>
            </w:r>
            <w:r>
              <w:rPr>
                <w:rFonts w:ascii="Tahoma" w:hAnsi="Tahoma" w:cs="Tahoma"/>
                <w:sz w:val="24"/>
                <w:szCs w:val="24"/>
              </w:rPr>
              <w:tab/>
            </w:r>
          </w:p>
        </w:tc>
        <w:tc>
          <w:tcPr>
            <w:tcW w:w="3192" w:type="dxa"/>
          </w:tcPr>
          <w:p w:rsidR="00C17F68" w:rsidRDefault="00C17F68" w:rsidP="00B17B03">
            <w:pPr>
              <w:autoSpaceDE w:val="0"/>
              <w:autoSpaceDN w:val="0"/>
              <w:adjustRightInd w:val="0"/>
              <w:rPr>
                <w:rFonts w:ascii="Tahoma" w:hAnsi="Tahoma" w:cs="Tahoma"/>
                <w:sz w:val="24"/>
                <w:szCs w:val="24"/>
              </w:rPr>
            </w:pPr>
          </w:p>
        </w:tc>
        <w:tc>
          <w:tcPr>
            <w:tcW w:w="3192" w:type="dxa"/>
          </w:tcPr>
          <w:p w:rsidR="00C17F68" w:rsidRPr="00A83412" w:rsidRDefault="00C17F68" w:rsidP="00B17B03">
            <w:pPr>
              <w:autoSpaceDE w:val="0"/>
              <w:autoSpaceDN w:val="0"/>
              <w:adjustRightInd w:val="0"/>
              <w:jc w:val="right"/>
              <w:rPr>
                <w:rFonts w:ascii="Tahoma" w:hAnsi="Tahoma" w:cs="Tahoma"/>
                <w:sz w:val="24"/>
                <w:szCs w:val="24"/>
              </w:rPr>
            </w:pPr>
            <w:r w:rsidRPr="00A83412">
              <w:rPr>
                <w:rFonts w:ascii="Tahoma" w:hAnsi="Tahoma" w:cs="Tahoma"/>
                <w:sz w:val="24"/>
                <w:szCs w:val="24"/>
              </w:rPr>
              <w:t>36,000</w:t>
            </w:r>
          </w:p>
        </w:tc>
      </w:tr>
      <w:tr w:rsidR="00C17F68" w:rsidRPr="00A83412" w:rsidTr="00B17B03">
        <w:tc>
          <w:tcPr>
            <w:tcW w:w="3192" w:type="dxa"/>
          </w:tcPr>
          <w:p w:rsidR="00C17F68" w:rsidRDefault="00C17F68" w:rsidP="00B17B03">
            <w:pPr>
              <w:autoSpaceDE w:val="0"/>
              <w:autoSpaceDN w:val="0"/>
              <w:adjustRightInd w:val="0"/>
              <w:rPr>
                <w:rFonts w:ascii="Tahoma" w:hAnsi="Tahoma" w:cs="Tahoma"/>
                <w:sz w:val="24"/>
                <w:szCs w:val="24"/>
              </w:rPr>
            </w:pPr>
            <w:r w:rsidRPr="008847A4">
              <w:rPr>
                <w:rFonts w:ascii="Tahoma" w:hAnsi="Tahoma" w:cs="Tahoma"/>
                <w:sz w:val="24"/>
                <w:szCs w:val="24"/>
              </w:rPr>
              <w:t>Other</w:t>
            </w:r>
          </w:p>
        </w:tc>
        <w:tc>
          <w:tcPr>
            <w:tcW w:w="3192" w:type="dxa"/>
          </w:tcPr>
          <w:p w:rsidR="00C17F68" w:rsidRPr="00562379" w:rsidRDefault="00C17F68" w:rsidP="00B17B03">
            <w:pPr>
              <w:autoSpaceDE w:val="0"/>
              <w:autoSpaceDN w:val="0"/>
              <w:adjustRightInd w:val="0"/>
              <w:rPr>
                <w:rFonts w:ascii="Tahoma" w:hAnsi="Tahoma" w:cs="Tahoma"/>
                <w:sz w:val="20"/>
                <w:szCs w:val="20"/>
              </w:rPr>
            </w:pPr>
            <w:r w:rsidRPr="00562379">
              <w:rPr>
                <w:rFonts w:ascii="Tahoma" w:hAnsi="Tahoma" w:cs="Tahoma"/>
                <w:sz w:val="20"/>
                <w:szCs w:val="20"/>
              </w:rPr>
              <w:t>Staff salary.</w:t>
            </w:r>
          </w:p>
        </w:tc>
        <w:tc>
          <w:tcPr>
            <w:tcW w:w="3192" w:type="dxa"/>
          </w:tcPr>
          <w:p w:rsidR="00C17F68" w:rsidRPr="00A83412" w:rsidRDefault="00C17F68" w:rsidP="00B17B03">
            <w:pPr>
              <w:autoSpaceDE w:val="0"/>
              <w:autoSpaceDN w:val="0"/>
              <w:adjustRightInd w:val="0"/>
              <w:jc w:val="right"/>
              <w:rPr>
                <w:rFonts w:ascii="Tahoma" w:hAnsi="Tahoma" w:cs="Tahoma"/>
                <w:sz w:val="24"/>
                <w:szCs w:val="24"/>
              </w:rPr>
            </w:pPr>
            <w:r w:rsidRPr="00A83412">
              <w:rPr>
                <w:rFonts w:ascii="Tahoma" w:hAnsi="Tahoma" w:cs="Tahoma"/>
                <w:sz w:val="24"/>
                <w:szCs w:val="24"/>
              </w:rPr>
              <w:t>200,000</w:t>
            </w:r>
          </w:p>
        </w:tc>
      </w:tr>
      <w:tr w:rsidR="00C17F68" w:rsidRPr="00A83412" w:rsidTr="00B17B03">
        <w:trPr>
          <w:trHeight w:val="305"/>
        </w:trPr>
        <w:tc>
          <w:tcPr>
            <w:tcW w:w="3192" w:type="dxa"/>
          </w:tcPr>
          <w:p w:rsidR="00C17F68" w:rsidRDefault="00C17F68" w:rsidP="00B17B03">
            <w:pPr>
              <w:autoSpaceDE w:val="0"/>
              <w:autoSpaceDN w:val="0"/>
              <w:adjustRightInd w:val="0"/>
              <w:rPr>
                <w:rFonts w:ascii="Tahoma" w:hAnsi="Tahoma" w:cs="Tahoma"/>
                <w:sz w:val="24"/>
                <w:szCs w:val="24"/>
              </w:rPr>
            </w:pPr>
            <w:r w:rsidRPr="003330AA">
              <w:rPr>
                <w:rFonts w:ascii="Tahoma" w:hAnsi="Tahoma" w:cs="Tahoma"/>
                <w:b/>
                <w:bCs/>
                <w:sz w:val="24"/>
                <w:szCs w:val="24"/>
              </w:rPr>
              <w:t>TOTAL EXPENSE</w:t>
            </w:r>
          </w:p>
        </w:tc>
        <w:tc>
          <w:tcPr>
            <w:tcW w:w="3192" w:type="dxa"/>
          </w:tcPr>
          <w:p w:rsidR="00C17F68" w:rsidRDefault="00C17F68" w:rsidP="00B17B03">
            <w:pPr>
              <w:autoSpaceDE w:val="0"/>
              <w:autoSpaceDN w:val="0"/>
              <w:adjustRightInd w:val="0"/>
              <w:rPr>
                <w:rFonts w:ascii="Tahoma" w:hAnsi="Tahoma" w:cs="Tahoma"/>
                <w:sz w:val="24"/>
                <w:szCs w:val="24"/>
              </w:rPr>
            </w:pPr>
          </w:p>
        </w:tc>
        <w:tc>
          <w:tcPr>
            <w:tcW w:w="3192" w:type="dxa"/>
          </w:tcPr>
          <w:p w:rsidR="00C17F68" w:rsidRPr="00A83412" w:rsidRDefault="00C17F68" w:rsidP="00B17B03">
            <w:pPr>
              <w:autoSpaceDE w:val="0"/>
              <w:autoSpaceDN w:val="0"/>
              <w:adjustRightInd w:val="0"/>
              <w:jc w:val="right"/>
              <w:rPr>
                <w:rFonts w:ascii="Tahoma" w:hAnsi="Tahoma" w:cs="Tahoma"/>
                <w:color w:val="FF0000"/>
                <w:sz w:val="24"/>
                <w:szCs w:val="24"/>
              </w:rPr>
            </w:pPr>
            <w:r w:rsidRPr="00A83412">
              <w:rPr>
                <w:rFonts w:ascii="Tahoma" w:hAnsi="Tahoma" w:cs="Tahoma"/>
                <w:b/>
                <w:bCs/>
                <w:color w:val="FF0000"/>
                <w:sz w:val="24"/>
                <w:szCs w:val="24"/>
              </w:rPr>
              <w:t>448,800</w:t>
            </w:r>
          </w:p>
        </w:tc>
      </w:tr>
    </w:tbl>
    <w:p w:rsidR="002D20F3" w:rsidRPr="00C50F7A" w:rsidRDefault="002D20F3"/>
    <w:sectPr w:rsidR="002D20F3" w:rsidRPr="00C50F7A" w:rsidSect="00F72F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344FA"/>
    <w:multiLevelType w:val="hybridMultilevel"/>
    <w:tmpl w:val="EC7E66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EC265D7"/>
    <w:multiLevelType w:val="hybridMultilevel"/>
    <w:tmpl w:val="7990F2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47343E2"/>
    <w:multiLevelType w:val="hybridMultilevel"/>
    <w:tmpl w:val="E01E77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compatSetting w:name="compatibilityMode" w:uri="http://schemas.microsoft.com/office/word" w:val="12"/>
  </w:compat>
  <w:rsids>
    <w:rsidRoot w:val="00B7692F"/>
    <w:rsid w:val="00013A2B"/>
    <w:rsid w:val="000351A9"/>
    <w:rsid w:val="00051EB8"/>
    <w:rsid w:val="00062BCC"/>
    <w:rsid w:val="000679BB"/>
    <w:rsid w:val="000B21BD"/>
    <w:rsid w:val="000B40A4"/>
    <w:rsid w:val="000B7207"/>
    <w:rsid w:val="000F7DF2"/>
    <w:rsid w:val="00107901"/>
    <w:rsid w:val="00113E96"/>
    <w:rsid w:val="001231E1"/>
    <w:rsid w:val="001331A7"/>
    <w:rsid w:val="00142364"/>
    <w:rsid w:val="00151055"/>
    <w:rsid w:val="001901DF"/>
    <w:rsid w:val="001913D1"/>
    <w:rsid w:val="001A3E20"/>
    <w:rsid w:val="001B3D54"/>
    <w:rsid w:val="00210095"/>
    <w:rsid w:val="002376D2"/>
    <w:rsid w:val="00244067"/>
    <w:rsid w:val="00247E15"/>
    <w:rsid w:val="00254F1E"/>
    <w:rsid w:val="00272870"/>
    <w:rsid w:val="00282392"/>
    <w:rsid w:val="002A4034"/>
    <w:rsid w:val="002B4FCA"/>
    <w:rsid w:val="002C7CAD"/>
    <w:rsid w:val="002D1F79"/>
    <w:rsid w:val="002D20F3"/>
    <w:rsid w:val="002D79B9"/>
    <w:rsid w:val="0031205D"/>
    <w:rsid w:val="00321F31"/>
    <w:rsid w:val="00332D0C"/>
    <w:rsid w:val="00395D9B"/>
    <w:rsid w:val="003A0B12"/>
    <w:rsid w:val="003A0F04"/>
    <w:rsid w:val="003A23D8"/>
    <w:rsid w:val="003E1CDB"/>
    <w:rsid w:val="004122CE"/>
    <w:rsid w:val="00416C6D"/>
    <w:rsid w:val="0044140F"/>
    <w:rsid w:val="0044335E"/>
    <w:rsid w:val="004456CA"/>
    <w:rsid w:val="0047313D"/>
    <w:rsid w:val="0049024E"/>
    <w:rsid w:val="00496A42"/>
    <w:rsid w:val="00497E9D"/>
    <w:rsid w:val="004C1AEB"/>
    <w:rsid w:val="004C575A"/>
    <w:rsid w:val="004E42D7"/>
    <w:rsid w:val="00502DB7"/>
    <w:rsid w:val="005207D5"/>
    <w:rsid w:val="00525CCF"/>
    <w:rsid w:val="00580A4B"/>
    <w:rsid w:val="005A2A88"/>
    <w:rsid w:val="005A3EAC"/>
    <w:rsid w:val="005C7BB5"/>
    <w:rsid w:val="0060246A"/>
    <w:rsid w:val="006178B2"/>
    <w:rsid w:val="00671959"/>
    <w:rsid w:val="006A2FD4"/>
    <w:rsid w:val="006A52E5"/>
    <w:rsid w:val="006A572F"/>
    <w:rsid w:val="006B0FDB"/>
    <w:rsid w:val="006B62E9"/>
    <w:rsid w:val="006F242B"/>
    <w:rsid w:val="00701A44"/>
    <w:rsid w:val="00712CC3"/>
    <w:rsid w:val="00721C11"/>
    <w:rsid w:val="00721C51"/>
    <w:rsid w:val="00761F00"/>
    <w:rsid w:val="0078166C"/>
    <w:rsid w:val="00781F60"/>
    <w:rsid w:val="00787E52"/>
    <w:rsid w:val="007A7F1A"/>
    <w:rsid w:val="007D0E80"/>
    <w:rsid w:val="007D3972"/>
    <w:rsid w:val="007E7964"/>
    <w:rsid w:val="007F6157"/>
    <w:rsid w:val="00802CD1"/>
    <w:rsid w:val="00805E27"/>
    <w:rsid w:val="00821EB4"/>
    <w:rsid w:val="00827B74"/>
    <w:rsid w:val="008507EC"/>
    <w:rsid w:val="00856833"/>
    <w:rsid w:val="008648D6"/>
    <w:rsid w:val="00866187"/>
    <w:rsid w:val="00874775"/>
    <w:rsid w:val="008A1CE7"/>
    <w:rsid w:val="008A7BE9"/>
    <w:rsid w:val="008C37C4"/>
    <w:rsid w:val="008E5D49"/>
    <w:rsid w:val="008E7307"/>
    <w:rsid w:val="008F116B"/>
    <w:rsid w:val="00932011"/>
    <w:rsid w:val="00951361"/>
    <w:rsid w:val="00982E0C"/>
    <w:rsid w:val="00994D31"/>
    <w:rsid w:val="009A409D"/>
    <w:rsid w:val="009B71DA"/>
    <w:rsid w:val="009D3266"/>
    <w:rsid w:val="009E5581"/>
    <w:rsid w:val="009E60DB"/>
    <w:rsid w:val="009F0855"/>
    <w:rsid w:val="00A1044E"/>
    <w:rsid w:val="00A8047D"/>
    <w:rsid w:val="00A827A0"/>
    <w:rsid w:val="00A97190"/>
    <w:rsid w:val="00AB1E46"/>
    <w:rsid w:val="00B073AE"/>
    <w:rsid w:val="00B124BB"/>
    <w:rsid w:val="00B25EC9"/>
    <w:rsid w:val="00B34E5A"/>
    <w:rsid w:val="00B36659"/>
    <w:rsid w:val="00B5135B"/>
    <w:rsid w:val="00B61372"/>
    <w:rsid w:val="00B64A28"/>
    <w:rsid w:val="00B75BBF"/>
    <w:rsid w:val="00B7692F"/>
    <w:rsid w:val="00B97C3C"/>
    <w:rsid w:val="00BA47CB"/>
    <w:rsid w:val="00BB088C"/>
    <w:rsid w:val="00BB2CA6"/>
    <w:rsid w:val="00BC122F"/>
    <w:rsid w:val="00BD1636"/>
    <w:rsid w:val="00C04294"/>
    <w:rsid w:val="00C04AEA"/>
    <w:rsid w:val="00C057A5"/>
    <w:rsid w:val="00C150DA"/>
    <w:rsid w:val="00C17F68"/>
    <w:rsid w:val="00C24642"/>
    <w:rsid w:val="00C35ECB"/>
    <w:rsid w:val="00C4516A"/>
    <w:rsid w:val="00C50F7A"/>
    <w:rsid w:val="00C65E54"/>
    <w:rsid w:val="00C72AF5"/>
    <w:rsid w:val="00C83813"/>
    <w:rsid w:val="00C9090E"/>
    <w:rsid w:val="00CE6FFF"/>
    <w:rsid w:val="00CF7A1A"/>
    <w:rsid w:val="00D02F2E"/>
    <w:rsid w:val="00D06307"/>
    <w:rsid w:val="00D1748C"/>
    <w:rsid w:val="00DA0483"/>
    <w:rsid w:val="00DA6925"/>
    <w:rsid w:val="00DA7022"/>
    <w:rsid w:val="00DA787A"/>
    <w:rsid w:val="00DE0566"/>
    <w:rsid w:val="00DE7A76"/>
    <w:rsid w:val="00DF19DF"/>
    <w:rsid w:val="00E26CDE"/>
    <w:rsid w:val="00E426B2"/>
    <w:rsid w:val="00E525E5"/>
    <w:rsid w:val="00E54D0E"/>
    <w:rsid w:val="00E65FC9"/>
    <w:rsid w:val="00E738A1"/>
    <w:rsid w:val="00E73E3A"/>
    <w:rsid w:val="00E76B18"/>
    <w:rsid w:val="00EC2C79"/>
    <w:rsid w:val="00EF12DD"/>
    <w:rsid w:val="00F01642"/>
    <w:rsid w:val="00F10272"/>
    <w:rsid w:val="00F22837"/>
    <w:rsid w:val="00F310B2"/>
    <w:rsid w:val="00F31F9F"/>
    <w:rsid w:val="00F55F1B"/>
    <w:rsid w:val="00F569A5"/>
    <w:rsid w:val="00F636BE"/>
    <w:rsid w:val="00F64F8C"/>
    <w:rsid w:val="00F72F5D"/>
    <w:rsid w:val="00FA2C21"/>
    <w:rsid w:val="00FB2AF4"/>
    <w:rsid w:val="00FC26C4"/>
    <w:rsid w:val="00FC2D2B"/>
    <w:rsid w:val="00FD0E8D"/>
    <w:rsid w:val="00FD71E5"/>
    <w:rsid w:val="00FE74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0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96A42"/>
    <w:pPr>
      <w:tabs>
        <w:tab w:val="left" w:pos="2057"/>
        <w:tab w:val="left" w:pos="4320"/>
        <w:tab w:val="left" w:pos="5797"/>
      </w:tabs>
      <w:spacing w:before="60" w:after="0" w:line="240" w:lineRule="atLeast"/>
      <w:jc w:val="center"/>
    </w:pPr>
    <w:rPr>
      <w:rFonts w:ascii="Times New Roman" w:eastAsia="Times" w:hAnsi="Times New Roman" w:cs="Times New Roman"/>
      <w:b/>
      <w:szCs w:val="20"/>
    </w:rPr>
  </w:style>
  <w:style w:type="character" w:customStyle="1" w:styleId="TitleChar">
    <w:name w:val="Title Char"/>
    <w:basedOn w:val="DefaultParagraphFont"/>
    <w:link w:val="Title"/>
    <w:rsid w:val="00496A42"/>
    <w:rPr>
      <w:rFonts w:ascii="Times New Roman" w:eastAsia="Times" w:hAnsi="Times New Roman" w:cs="Times New Roman"/>
      <w:b/>
      <w:szCs w:val="20"/>
    </w:rPr>
  </w:style>
  <w:style w:type="table" w:styleId="TableGrid">
    <w:name w:val="Table Grid"/>
    <w:basedOn w:val="TableNormal"/>
    <w:uiPriority w:val="59"/>
    <w:rsid w:val="00C17F6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54F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336177">
      <w:bodyDiv w:val="1"/>
      <w:marLeft w:val="0"/>
      <w:marRight w:val="0"/>
      <w:marTop w:val="0"/>
      <w:marBottom w:val="0"/>
      <w:divBdr>
        <w:top w:val="none" w:sz="0" w:space="0" w:color="auto"/>
        <w:left w:val="none" w:sz="0" w:space="0" w:color="auto"/>
        <w:bottom w:val="none" w:sz="0" w:space="0" w:color="auto"/>
        <w:right w:val="none" w:sz="0" w:space="0" w:color="auto"/>
      </w:divBdr>
      <w:divsChild>
        <w:div w:id="12196597">
          <w:marLeft w:val="0"/>
          <w:marRight w:val="0"/>
          <w:marTop w:val="0"/>
          <w:marBottom w:val="0"/>
          <w:divBdr>
            <w:top w:val="none" w:sz="0" w:space="0" w:color="auto"/>
            <w:left w:val="none" w:sz="0" w:space="0" w:color="auto"/>
            <w:bottom w:val="single" w:sz="4" w:space="3" w:color="999999"/>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07D0A-9CE9-467D-8B33-2DF561A4C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2451</Words>
  <Characters>13974</Characters>
  <Application>Microsoft Office Word</Application>
  <DocSecurity>0</DocSecurity>
  <Lines>116</Lines>
  <Paragraphs>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16393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dc:creator>
  <cp:lastModifiedBy>Katy</cp:lastModifiedBy>
  <cp:revision>2</cp:revision>
  <dcterms:created xsi:type="dcterms:W3CDTF">2012-06-29T17:13:00Z</dcterms:created>
  <dcterms:modified xsi:type="dcterms:W3CDTF">2012-06-29T17:13:00Z</dcterms:modified>
</cp:coreProperties>
</file>